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2F" w:rsidRPr="00D7484A" w:rsidRDefault="0063622F" w:rsidP="0063622F">
      <w:pPr>
        <w:widowControl/>
        <w:shd w:val="clear" w:color="auto" w:fill="FFFFFF"/>
        <w:jc w:val="center"/>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b/>
          <w:bCs/>
          <w:color w:val="000000"/>
          <w:kern w:val="0"/>
          <w:sz w:val="44"/>
        </w:rPr>
        <w:t>湖南省住房和城乡建设厅</w:t>
      </w:r>
    </w:p>
    <w:p w:rsidR="0063622F" w:rsidRPr="00D7484A" w:rsidRDefault="0063622F" w:rsidP="0063622F">
      <w:pPr>
        <w:widowControl/>
        <w:shd w:val="clear" w:color="auto" w:fill="FFFFFF"/>
        <w:jc w:val="center"/>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b/>
          <w:bCs/>
          <w:color w:val="000000"/>
          <w:kern w:val="0"/>
          <w:sz w:val="44"/>
        </w:rPr>
        <w:t>关于明确房屋建筑和市政基础设施工程</w:t>
      </w:r>
    </w:p>
    <w:p w:rsidR="0063622F" w:rsidRPr="00D7484A" w:rsidRDefault="0063622F" w:rsidP="0063622F">
      <w:pPr>
        <w:widowControl/>
        <w:shd w:val="clear" w:color="auto" w:fill="FFFFFF"/>
        <w:jc w:val="center"/>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b/>
          <w:bCs/>
          <w:color w:val="000000"/>
          <w:kern w:val="0"/>
          <w:sz w:val="44"/>
        </w:rPr>
        <w:t>招标投标活动事中事后监管有关事项的通知</w:t>
      </w:r>
    </w:p>
    <w:p w:rsidR="0063622F" w:rsidRPr="00D7484A" w:rsidRDefault="0063622F" w:rsidP="0063622F">
      <w:pPr>
        <w:widowControl/>
        <w:shd w:val="clear" w:color="auto" w:fill="FFFFFF"/>
        <w:jc w:val="center"/>
        <w:rPr>
          <w:rFonts w:ascii="微软雅黑" w:eastAsia="微软雅黑" w:hAnsi="微软雅黑" w:cs="宋体"/>
          <w:color w:val="000000"/>
          <w:kern w:val="0"/>
          <w:sz w:val="10"/>
          <w:szCs w:val="10"/>
        </w:rPr>
      </w:pPr>
      <w:bookmarkStart w:id="0" w:name="_top"/>
      <w:bookmarkEnd w:id="0"/>
      <w:r w:rsidRPr="00D7484A">
        <w:rPr>
          <w:rFonts w:ascii="Times New Roman" w:eastAsia="微软雅黑" w:hAnsi="Times New Roman" w:cs="Times New Roman"/>
          <w:color w:val="000000"/>
          <w:kern w:val="0"/>
          <w:sz w:val="32"/>
          <w:szCs w:val="32"/>
        </w:rPr>
        <w:t>湘建监督〔</w:t>
      </w:r>
      <w:r w:rsidRPr="00D7484A">
        <w:rPr>
          <w:rFonts w:ascii="Times New Roman" w:eastAsia="微软雅黑" w:hAnsi="Times New Roman" w:cs="Times New Roman"/>
          <w:color w:val="000000"/>
          <w:kern w:val="0"/>
          <w:sz w:val="32"/>
          <w:szCs w:val="32"/>
        </w:rPr>
        <w:t>2019</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169</w:t>
      </w:r>
      <w:r w:rsidRPr="00D7484A">
        <w:rPr>
          <w:rFonts w:ascii="Times New Roman" w:eastAsia="微软雅黑" w:hAnsi="Times New Roman" w:cs="Times New Roman"/>
          <w:color w:val="000000"/>
          <w:kern w:val="0"/>
          <w:sz w:val="32"/>
          <w:szCs w:val="32"/>
        </w:rPr>
        <w:t>号</w:t>
      </w:r>
    </w:p>
    <w:p w:rsidR="0063622F" w:rsidRPr="00D7484A" w:rsidRDefault="0063622F" w:rsidP="0063622F">
      <w:pPr>
        <w:widowControl/>
        <w:shd w:val="clear" w:color="auto" w:fill="FFFFFF"/>
        <w:jc w:val="center"/>
        <w:rPr>
          <w:rFonts w:ascii="微软雅黑" w:eastAsia="微软雅黑" w:hAnsi="微软雅黑" w:cs="宋体" w:hint="eastAsia"/>
          <w:color w:val="000000"/>
          <w:kern w:val="0"/>
          <w:sz w:val="10"/>
          <w:szCs w:val="10"/>
        </w:rPr>
      </w:pPr>
      <w:r w:rsidRPr="00D7484A">
        <w:rPr>
          <w:rFonts w:ascii="微软雅黑" w:eastAsia="微软雅黑" w:hAnsi="微软雅黑" w:cs="宋体" w:hint="eastAsia"/>
          <w:color w:val="000000"/>
          <w:kern w:val="0"/>
          <w:sz w:val="10"/>
          <w:szCs w:val="10"/>
        </w:rPr>
        <w:t> </w:t>
      </w:r>
    </w:p>
    <w:p w:rsidR="0063622F" w:rsidRPr="00D7484A" w:rsidRDefault="0063622F" w:rsidP="0063622F">
      <w:pPr>
        <w:widowControl/>
        <w:shd w:val="clear" w:color="auto" w:fill="FFFFFF"/>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各市州住房和城乡建设局，各有关单位：</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根据《房屋建筑和市政基础设施工程施工招标办法》（建设部令第</w:t>
      </w:r>
      <w:r w:rsidRPr="00D7484A">
        <w:rPr>
          <w:rFonts w:ascii="Times New Roman" w:eastAsia="微软雅黑" w:hAnsi="Times New Roman" w:cs="Times New Roman"/>
          <w:color w:val="000000"/>
          <w:kern w:val="0"/>
          <w:sz w:val="32"/>
          <w:szCs w:val="32"/>
        </w:rPr>
        <w:t>89</w:t>
      </w:r>
      <w:r w:rsidRPr="00D7484A">
        <w:rPr>
          <w:rFonts w:ascii="Times New Roman" w:eastAsia="微软雅黑" w:hAnsi="Times New Roman" w:cs="Times New Roman"/>
          <w:color w:val="000000"/>
          <w:kern w:val="0"/>
          <w:sz w:val="32"/>
          <w:szCs w:val="32"/>
        </w:rPr>
        <w:t>号）及《湖南省房屋建筑和市政基础设施工程招标投标管理办法》（湘政办发〔</w:t>
      </w:r>
      <w:r w:rsidRPr="00D7484A">
        <w:rPr>
          <w:rFonts w:ascii="Times New Roman" w:eastAsia="微软雅黑" w:hAnsi="Times New Roman" w:cs="Times New Roman"/>
          <w:color w:val="000000"/>
          <w:kern w:val="0"/>
          <w:sz w:val="32"/>
          <w:szCs w:val="32"/>
        </w:rPr>
        <w:t>2019</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31</w:t>
      </w:r>
      <w:r w:rsidRPr="00D7484A">
        <w:rPr>
          <w:rFonts w:ascii="Times New Roman" w:eastAsia="微软雅黑" w:hAnsi="Times New Roman" w:cs="Times New Roman"/>
          <w:color w:val="000000"/>
          <w:kern w:val="0"/>
          <w:sz w:val="32"/>
          <w:szCs w:val="32"/>
        </w:rPr>
        <w:t>号）规定，各级住房城乡建设部门应当加强事中事后监管，规范招标投标活动。现将有关事项明确如下：</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一、招标方案报送</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依法必须进行招标的房屋建筑和市政基础设施工程（以下简称</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工程</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），招标人发起招标前，应当按照管理权限，通过工程招标投标行政监督平台将招标方案报送相应住房城乡建设部门，招标方案应明确工程基本情况、本次招标项目基本情况及委托招标代理机构基本信息。</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二、招标文件公开、备案与核查</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lastRenderedPageBreak/>
        <w:t>招标人对资格预审文件、招标文件以及澄清或者修改文件（以下简称</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招标文件</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的内容负责，不得存在《湖南省房屋建筑和市政基础设施工程招标文件编制禁止性条款索引》（见附件）的禁止性内容。招标人发布的招标文件，除依法需要保密的内容外，应当全部向社会公开，接受投标人及社会公众监督。</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工程招标未实施电子招标投标的，招标人应当在招标文件发出的同时，报住房城乡建设部门备案；实施电子招标投标的，招标人应当在招标文件发布的同时，通过电子交易平台推送住房城乡建设部门。</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各级住房城乡建设部门应当在招标文件发布后，按照</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双随机一公开</w:t>
      </w:r>
      <w:r w:rsidRPr="00D7484A">
        <w:rPr>
          <w:rFonts w:ascii="Times New Roman" w:eastAsia="微软雅黑" w:hAnsi="Times New Roman" w:cs="Times New Roman"/>
          <w:color w:val="000000"/>
          <w:kern w:val="0"/>
          <w:sz w:val="32"/>
          <w:szCs w:val="32"/>
        </w:rPr>
        <w:t>”</w:t>
      </w:r>
      <w:r w:rsidRPr="00D7484A">
        <w:rPr>
          <w:rFonts w:ascii="Times New Roman" w:eastAsia="微软雅黑" w:hAnsi="Times New Roman" w:cs="Times New Roman"/>
          <w:color w:val="000000"/>
          <w:kern w:val="0"/>
          <w:sz w:val="32"/>
          <w:szCs w:val="32"/>
        </w:rPr>
        <w:t>原则，对招标文件进行核查，具体抽查比例由各市州住房城乡建设部门结合当地实际确定。</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发生投诉举报的项目，住房城乡建设部门应当对招标文件相关内容进行详细核查。</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三、招标文件整改</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各级住房城乡建设部门发现招标文件内容违反法律法规及文件规定的，应当提出整改要求和明确依据，在文件发布后</w:t>
      </w:r>
      <w:r w:rsidRPr="00D7484A">
        <w:rPr>
          <w:rFonts w:ascii="Times New Roman" w:eastAsia="微软雅黑" w:hAnsi="Times New Roman" w:cs="Times New Roman"/>
          <w:color w:val="000000"/>
          <w:kern w:val="0"/>
          <w:sz w:val="32"/>
          <w:szCs w:val="32"/>
        </w:rPr>
        <w:t>3</w:t>
      </w:r>
      <w:r w:rsidRPr="00D7484A">
        <w:rPr>
          <w:rFonts w:ascii="Times New Roman" w:eastAsia="微软雅黑" w:hAnsi="Times New Roman" w:cs="Times New Roman"/>
          <w:color w:val="000000"/>
          <w:kern w:val="0"/>
          <w:sz w:val="32"/>
          <w:szCs w:val="32"/>
        </w:rPr>
        <w:t>个工作日内以书面形式告知招标人，责令相关当事人及时纠正，并依法依规进行处理。整改不影响招标投标活动的，招标投标</w:t>
      </w:r>
      <w:r w:rsidRPr="00D7484A">
        <w:rPr>
          <w:rFonts w:ascii="Times New Roman" w:eastAsia="微软雅黑" w:hAnsi="Times New Roman" w:cs="Times New Roman"/>
          <w:color w:val="000000"/>
          <w:kern w:val="0"/>
          <w:sz w:val="32"/>
          <w:szCs w:val="32"/>
        </w:rPr>
        <w:lastRenderedPageBreak/>
        <w:t>活动可以不暂停；整改可能影响招标投标活动正常开展的，应当责令暂停招标投标活动，或者依法顺延提交资格预审申请文件或者投标文件截止时间。</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四、评标与定标</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各级住房城乡建设部门应当按规定对开标、评标、定标等环节进行监管。</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招标人应当自确定中标人之日起</w:t>
      </w:r>
      <w:r w:rsidRPr="00D7484A">
        <w:rPr>
          <w:rFonts w:ascii="Times New Roman" w:eastAsia="微软雅黑" w:hAnsi="Times New Roman" w:cs="Times New Roman"/>
          <w:color w:val="000000"/>
          <w:kern w:val="0"/>
          <w:sz w:val="32"/>
          <w:szCs w:val="32"/>
        </w:rPr>
        <w:t>15</w:t>
      </w:r>
      <w:r w:rsidRPr="00D7484A">
        <w:rPr>
          <w:rFonts w:ascii="Times New Roman" w:eastAsia="微软雅黑" w:hAnsi="Times New Roman" w:cs="Times New Roman"/>
          <w:color w:val="000000"/>
          <w:kern w:val="0"/>
          <w:sz w:val="32"/>
          <w:szCs w:val="32"/>
        </w:rPr>
        <w:t>日之内，向相关住房城乡建设部门提交包括中标通知书在内的招标投标情况书面报告。其中实施电子招标投标的，招标投标情况书面报告由电子交易平台推送住房城乡建设部门。</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五、投诉处理</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投诉人认为招标投标活动不符合法律法规规定的，可以在知道或者应当知道之日起十日内提出书面投诉。超过投诉时效的，不予受理。投诉应当有明确的请求和必要的证明材料，相关住房城乡建设部门应当依法依规进行处理。</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就资格预审文件和招标文件、开标及评标结果等事项投诉的，应当按规定先向招标人提出异议。</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六、监督检查</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各级住房城乡建设部门应当加强标后稽查工作，对工程项目合同履行情况、承包范围、主要管理人员变更和现场履职等</w:t>
      </w:r>
      <w:r w:rsidRPr="00D7484A">
        <w:rPr>
          <w:rFonts w:ascii="Times New Roman" w:eastAsia="微软雅黑" w:hAnsi="Times New Roman" w:cs="Times New Roman"/>
          <w:color w:val="000000"/>
          <w:kern w:val="0"/>
          <w:sz w:val="32"/>
          <w:szCs w:val="32"/>
        </w:rPr>
        <w:lastRenderedPageBreak/>
        <w:t>情况进行检查，严肃查处挂靠、转包和违法分包等违法违规行为。</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招标投标活动监管过程中发现建设、施工、监理等单位和相关人员违反法律法规规定的，应当依照有关法律法规规定进行处罚。对于社会关注度高、影响较大项目的串通投标等违法行为，住房城乡建设部门可按规定联合公安部门共同查处。</w:t>
      </w:r>
    </w:p>
    <w:p w:rsidR="0063622F" w:rsidRPr="00D7484A" w:rsidRDefault="0063622F" w:rsidP="0063622F">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各级住房城乡建设部门应当依法实施招标投标活动的事中事后监管，发现问题请及时反馈省住房和城乡建设厅建设监督处。</w:t>
      </w:r>
    </w:p>
    <w:p w:rsidR="0063622F" w:rsidRPr="00D7484A" w:rsidRDefault="0063622F" w:rsidP="00EA2EC8">
      <w:pPr>
        <w:widowControl/>
        <w:shd w:val="clear" w:color="auto" w:fill="FFFFFF"/>
        <w:ind w:firstLine="624"/>
        <w:jc w:val="lef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附件：湖南省房屋建筑和市政基础设施工程招标文件编制禁止性条款索引</w:t>
      </w:r>
    </w:p>
    <w:p w:rsidR="0063622F" w:rsidRPr="00D7484A" w:rsidRDefault="0063622F" w:rsidP="0063622F">
      <w:pPr>
        <w:widowControl/>
        <w:shd w:val="clear" w:color="auto" w:fill="FFFFFF"/>
        <w:ind w:firstLine="4393"/>
        <w:jc w:val="righ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湖南省住房和城乡建设厅</w:t>
      </w:r>
    </w:p>
    <w:p w:rsidR="0063622F" w:rsidRPr="00D7484A" w:rsidRDefault="0063622F" w:rsidP="0063622F">
      <w:pPr>
        <w:widowControl/>
        <w:shd w:val="clear" w:color="auto" w:fill="FFFFFF"/>
        <w:ind w:firstLine="4961"/>
        <w:jc w:val="right"/>
        <w:rPr>
          <w:rFonts w:ascii="微软雅黑" w:eastAsia="微软雅黑" w:hAnsi="微软雅黑" w:cs="宋体" w:hint="eastAsia"/>
          <w:color w:val="000000"/>
          <w:kern w:val="0"/>
          <w:sz w:val="10"/>
          <w:szCs w:val="10"/>
        </w:rPr>
      </w:pPr>
      <w:r w:rsidRPr="00D7484A">
        <w:rPr>
          <w:rFonts w:ascii="Times New Roman" w:eastAsia="微软雅黑" w:hAnsi="Times New Roman" w:cs="Times New Roman"/>
          <w:color w:val="000000"/>
          <w:kern w:val="0"/>
          <w:sz w:val="32"/>
          <w:szCs w:val="32"/>
        </w:rPr>
        <w:t>2019</w:t>
      </w:r>
      <w:r w:rsidRPr="00D7484A">
        <w:rPr>
          <w:rFonts w:ascii="Times New Roman" w:eastAsia="微软雅黑" w:hAnsi="Times New Roman" w:cs="Times New Roman"/>
          <w:color w:val="000000"/>
          <w:kern w:val="0"/>
          <w:sz w:val="32"/>
          <w:szCs w:val="32"/>
        </w:rPr>
        <w:t>年</w:t>
      </w:r>
      <w:r w:rsidRPr="00D7484A">
        <w:rPr>
          <w:rFonts w:ascii="Times New Roman" w:eastAsia="微软雅黑" w:hAnsi="Times New Roman" w:cs="Times New Roman"/>
          <w:color w:val="000000"/>
          <w:kern w:val="0"/>
          <w:sz w:val="32"/>
          <w:szCs w:val="32"/>
        </w:rPr>
        <w:t>9</w:t>
      </w:r>
      <w:r w:rsidRPr="00D7484A">
        <w:rPr>
          <w:rFonts w:ascii="Times New Roman" w:eastAsia="微软雅黑" w:hAnsi="Times New Roman" w:cs="Times New Roman"/>
          <w:color w:val="000000"/>
          <w:kern w:val="0"/>
          <w:sz w:val="32"/>
          <w:szCs w:val="32"/>
        </w:rPr>
        <w:t>月</w:t>
      </w:r>
      <w:r w:rsidRPr="00D7484A">
        <w:rPr>
          <w:rFonts w:ascii="Times New Roman" w:eastAsia="微软雅黑" w:hAnsi="Times New Roman" w:cs="Times New Roman"/>
          <w:color w:val="000000"/>
          <w:kern w:val="0"/>
          <w:sz w:val="32"/>
          <w:szCs w:val="32"/>
        </w:rPr>
        <w:t>10</w:t>
      </w:r>
      <w:r w:rsidRPr="00D7484A">
        <w:rPr>
          <w:rFonts w:ascii="Times New Roman" w:eastAsia="微软雅黑" w:hAnsi="Times New Roman" w:cs="Times New Roman"/>
          <w:color w:val="000000"/>
          <w:kern w:val="0"/>
          <w:sz w:val="32"/>
          <w:szCs w:val="32"/>
        </w:rPr>
        <w:t>日</w:t>
      </w:r>
    </w:p>
    <w:p w:rsidR="0063622F" w:rsidRDefault="0063622F" w:rsidP="00236408">
      <w:pPr>
        <w:spacing w:line="720" w:lineRule="exact"/>
        <w:rPr>
          <w:rFonts w:ascii="黑体" w:eastAsia="黑体" w:hAnsi="黑体" w:cs="Times New Roman" w:hint="eastAsia"/>
          <w:sz w:val="32"/>
          <w:szCs w:val="32"/>
        </w:rPr>
      </w:pPr>
    </w:p>
    <w:p w:rsidR="0063622F" w:rsidRDefault="0063622F" w:rsidP="00236408">
      <w:pPr>
        <w:spacing w:line="720" w:lineRule="exact"/>
        <w:rPr>
          <w:rFonts w:ascii="黑体" w:eastAsia="黑体" w:hAnsi="黑体" w:cs="Times New Roman" w:hint="eastAsia"/>
          <w:sz w:val="32"/>
          <w:szCs w:val="32"/>
        </w:rPr>
      </w:pPr>
    </w:p>
    <w:p w:rsidR="0063622F" w:rsidRDefault="0063622F" w:rsidP="00236408">
      <w:pPr>
        <w:spacing w:line="720" w:lineRule="exact"/>
        <w:rPr>
          <w:rFonts w:ascii="黑体" w:eastAsia="黑体" w:hAnsi="黑体" w:cs="Times New Roman" w:hint="eastAsia"/>
          <w:sz w:val="32"/>
          <w:szCs w:val="32"/>
        </w:rPr>
      </w:pPr>
    </w:p>
    <w:p w:rsidR="0063622F" w:rsidRDefault="0063622F" w:rsidP="00236408">
      <w:pPr>
        <w:spacing w:line="720" w:lineRule="exact"/>
        <w:rPr>
          <w:rFonts w:ascii="黑体" w:eastAsia="黑体" w:hAnsi="黑体" w:cs="Times New Roman" w:hint="eastAsia"/>
          <w:sz w:val="32"/>
          <w:szCs w:val="32"/>
        </w:rPr>
      </w:pPr>
    </w:p>
    <w:p w:rsidR="0063622F" w:rsidRDefault="0063622F" w:rsidP="00236408">
      <w:pPr>
        <w:spacing w:line="720" w:lineRule="exact"/>
        <w:rPr>
          <w:rFonts w:ascii="黑体" w:eastAsia="黑体" w:hAnsi="黑体" w:cs="Times New Roman" w:hint="eastAsia"/>
          <w:sz w:val="32"/>
          <w:szCs w:val="32"/>
        </w:rPr>
      </w:pPr>
    </w:p>
    <w:p w:rsidR="0063622F" w:rsidRDefault="0063622F" w:rsidP="00236408">
      <w:pPr>
        <w:spacing w:line="720" w:lineRule="exact"/>
        <w:rPr>
          <w:rFonts w:ascii="黑体" w:eastAsia="黑体" w:hAnsi="黑体" w:cs="Times New Roman" w:hint="eastAsia"/>
          <w:sz w:val="32"/>
          <w:szCs w:val="32"/>
        </w:rPr>
      </w:pPr>
    </w:p>
    <w:p w:rsidR="00236408" w:rsidRPr="0086149A" w:rsidRDefault="00236408" w:rsidP="00236408">
      <w:pPr>
        <w:spacing w:line="720" w:lineRule="exact"/>
        <w:rPr>
          <w:rFonts w:ascii="黑体" w:eastAsia="黑体" w:hAnsi="黑体" w:cs="Times New Roman"/>
          <w:sz w:val="32"/>
          <w:szCs w:val="32"/>
        </w:rPr>
      </w:pPr>
      <w:r w:rsidRPr="0086149A">
        <w:rPr>
          <w:rFonts w:ascii="黑体" w:eastAsia="黑体" w:hAnsi="黑体" w:cs="Times New Roman" w:hint="eastAsia"/>
          <w:sz w:val="32"/>
          <w:szCs w:val="32"/>
        </w:rPr>
        <w:lastRenderedPageBreak/>
        <w:t>附件</w:t>
      </w:r>
    </w:p>
    <w:p w:rsidR="00C82FD4" w:rsidRPr="0086149A" w:rsidRDefault="00085100">
      <w:pPr>
        <w:spacing w:line="720" w:lineRule="exact"/>
        <w:jc w:val="center"/>
        <w:rPr>
          <w:rFonts w:ascii="方正小标宋简体" w:eastAsia="方正小标宋简体" w:hAnsi="黑体" w:cs="Times New Roman"/>
          <w:sz w:val="44"/>
          <w:szCs w:val="44"/>
        </w:rPr>
      </w:pPr>
      <w:r w:rsidRPr="0086149A">
        <w:rPr>
          <w:rFonts w:ascii="方正小标宋简体" w:eastAsia="方正小标宋简体" w:hAnsi="黑体" w:cs="Times New Roman" w:hint="eastAsia"/>
          <w:sz w:val="44"/>
          <w:szCs w:val="44"/>
        </w:rPr>
        <w:t>湖南省房屋建筑和市政基础设施工程</w:t>
      </w:r>
    </w:p>
    <w:p w:rsidR="00C82FD4" w:rsidRPr="0086149A" w:rsidRDefault="00085100">
      <w:pPr>
        <w:spacing w:line="720" w:lineRule="exact"/>
        <w:jc w:val="center"/>
        <w:rPr>
          <w:rFonts w:ascii="方正小标宋简体" w:eastAsia="方正小标宋简体" w:hAnsi="黑体" w:cs="Times New Roman"/>
          <w:sz w:val="44"/>
          <w:szCs w:val="44"/>
        </w:rPr>
      </w:pPr>
      <w:r w:rsidRPr="0086149A">
        <w:rPr>
          <w:rFonts w:ascii="方正小标宋简体" w:eastAsia="方正小标宋简体" w:hAnsi="黑体" w:cs="Times New Roman" w:hint="eastAsia"/>
          <w:sz w:val="44"/>
          <w:szCs w:val="44"/>
        </w:rPr>
        <w:t>招标文件编制禁止性条款索引</w:t>
      </w:r>
    </w:p>
    <w:p w:rsidR="00C82FD4" w:rsidRPr="0086149A" w:rsidRDefault="00C82FD4">
      <w:pPr>
        <w:spacing w:line="560" w:lineRule="exact"/>
        <w:rPr>
          <w:rFonts w:ascii="Calibri" w:eastAsia="宋体" w:hAnsi="Calibri" w:cs="Times New Roman"/>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51"/>
        <w:gridCol w:w="3921"/>
        <w:gridCol w:w="4253"/>
      </w:tblGrid>
      <w:tr w:rsidR="0086149A" w:rsidRPr="0086149A" w:rsidTr="00BA0389">
        <w:trPr>
          <w:trHeight w:val="567"/>
          <w:tblHeader/>
          <w:jc w:val="center"/>
        </w:trPr>
        <w:tc>
          <w:tcPr>
            <w:tcW w:w="817" w:type="dxa"/>
            <w:shd w:val="clear" w:color="auto" w:fill="auto"/>
            <w:noWrap/>
            <w:vAlign w:val="center"/>
          </w:tcPr>
          <w:p w:rsidR="008A43B4" w:rsidRPr="0086149A" w:rsidRDefault="008A43B4" w:rsidP="008A43B4">
            <w:pPr>
              <w:widowControl/>
              <w:spacing w:line="400" w:lineRule="exact"/>
              <w:jc w:val="center"/>
              <w:rPr>
                <w:rFonts w:ascii="Times New Roman" w:eastAsia="宋体" w:hAnsi="Times New Roman" w:cs="Times New Roman"/>
                <w:b/>
                <w:bCs/>
                <w:kern w:val="0"/>
                <w:sz w:val="24"/>
                <w:szCs w:val="24"/>
              </w:rPr>
            </w:pPr>
            <w:r w:rsidRPr="0086149A">
              <w:rPr>
                <w:rFonts w:ascii="Times New Roman" w:eastAsia="宋体" w:hAnsi="Times New Roman" w:cs="Times New Roman"/>
                <w:b/>
                <w:bCs/>
                <w:kern w:val="0"/>
                <w:sz w:val="24"/>
                <w:szCs w:val="24"/>
              </w:rPr>
              <w:t>序号</w:t>
            </w:r>
          </w:p>
        </w:tc>
        <w:tc>
          <w:tcPr>
            <w:tcW w:w="1251" w:type="dxa"/>
            <w:vAlign w:val="center"/>
          </w:tcPr>
          <w:p w:rsidR="008A43B4" w:rsidRPr="0086149A" w:rsidRDefault="008A43B4" w:rsidP="00BA0389">
            <w:pPr>
              <w:widowControl/>
              <w:spacing w:line="400" w:lineRule="exact"/>
              <w:jc w:val="center"/>
              <w:rPr>
                <w:rFonts w:ascii="Times New Roman" w:eastAsia="宋体" w:hAnsi="Times New Roman" w:cs="Times New Roman"/>
                <w:b/>
                <w:bCs/>
                <w:kern w:val="0"/>
                <w:sz w:val="24"/>
                <w:szCs w:val="24"/>
              </w:rPr>
            </w:pPr>
            <w:r w:rsidRPr="0086149A">
              <w:rPr>
                <w:rFonts w:ascii="Times New Roman" w:eastAsia="宋体" w:hAnsi="Times New Roman" w:cs="Times New Roman" w:hint="eastAsia"/>
                <w:b/>
                <w:bCs/>
                <w:kern w:val="0"/>
                <w:sz w:val="24"/>
                <w:szCs w:val="24"/>
              </w:rPr>
              <w:t>类别</w:t>
            </w:r>
          </w:p>
        </w:tc>
        <w:tc>
          <w:tcPr>
            <w:tcW w:w="3921" w:type="dxa"/>
            <w:shd w:val="clear" w:color="auto" w:fill="auto"/>
            <w:noWrap/>
            <w:vAlign w:val="center"/>
          </w:tcPr>
          <w:p w:rsidR="008A43B4" w:rsidRPr="0086149A" w:rsidRDefault="008A43B4" w:rsidP="008A43B4">
            <w:pPr>
              <w:widowControl/>
              <w:spacing w:line="400" w:lineRule="exact"/>
              <w:jc w:val="center"/>
              <w:rPr>
                <w:rFonts w:ascii="Times New Roman" w:eastAsia="宋体" w:hAnsi="Times New Roman" w:cs="Times New Roman"/>
                <w:b/>
                <w:bCs/>
                <w:kern w:val="0"/>
                <w:sz w:val="24"/>
                <w:szCs w:val="24"/>
              </w:rPr>
            </w:pPr>
            <w:r w:rsidRPr="0086149A">
              <w:rPr>
                <w:rFonts w:ascii="Times New Roman" w:eastAsia="宋体" w:hAnsi="Times New Roman" w:cs="Times New Roman"/>
                <w:b/>
                <w:bCs/>
                <w:kern w:val="0"/>
                <w:sz w:val="24"/>
                <w:szCs w:val="24"/>
              </w:rPr>
              <w:t>禁止性</w:t>
            </w:r>
            <w:r w:rsidRPr="0086149A">
              <w:rPr>
                <w:rFonts w:ascii="Times New Roman" w:eastAsia="宋体" w:hAnsi="Times New Roman" w:cs="Times New Roman" w:hint="eastAsia"/>
                <w:b/>
                <w:bCs/>
                <w:kern w:val="0"/>
                <w:sz w:val="24"/>
                <w:szCs w:val="24"/>
              </w:rPr>
              <w:t>内容</w:t>
            </w:r>
          </w:p>
        </w:tc>
        <w:tc>
          <w:tcPr>
            <w:tcW w:w="4253" w:type="dxa"/>
            <w:shd w:val="clear" w:color="auto" w:fill="auto"/>
            <w:noWrap/>
            <w:vAlign w:val="center"/>
          </w:tcPr>
          <w:p w:rsidR="008A43B4" w:rsidRPr="0086149A" w:rsidRDefault="008A43B4" w:rsidP="008A43B4">
            <w:pPr>
              <w:widowControl/>
              <w:spacing w:line="400" w:lineRule="exact"/>
              <w:jc w:val="center"/>
              <w:rPr>
                <w:rFonts w:ascii="Times New Roman" w:eastAsia="宋体" w:hAnsi="Times New Roman" w:cs="Times New Roman"/>
                <w:b/>
                <w:bCs/>
                <w:kern w:val="0"/>
                <w:sz w:val="24"/>
                <w:szCs w:val="24"/>
              </w:rPr>
            </w:pPr>
            <w:r w:rsidRPr="0086149A">
              <w:rPr>
                <w:rFonts w:ascii="Times New Roman" w:eastAsia="宋体" w:hAnsi="Times New Roman" w:cs="Times New Roman"/>
                <w:b/>
                <w:bCs/>
                <w:kern w:val="0"/>
                <w:sz w:val="24"/>
                <w:szCs w:val="24"/>
              </w:rPr>
              <w:t>依据</w:t>
            </w:r>
          </w:p>
        </w:tc>
      </w:tr>
      <w:tr w:rsidR="0086149A" w:rsidRPr="0086149A" w:rsidTr="00BA0389">
        <w:trPr>
          <w:trHeight w:val="2219"/>
          <w:jc w:val="center"/>
        </w:trPr>
        <w:tc>
          <w:tcPr>
            <w:tcW w:w="817" w:type="dxa"/>
            <w:shd w:val="clear" w:color="auto" w:fill="auto"/>
            <w:noWrap/>
            <w:vAlign w:val="center"/>
          </w:tcPr>
          <w:p w:rsidR="008A43B4" w:rsidRPr="0086149A" w:rsidRDefault="008A43B4" w:rsidP="008A43B4">
            <w:pPr>
              <w:widowControl/>
              <w:spacing w:line="400" w:lineRule="exact"/>
              <w:jc w:val="center"/>
              <w:rPr>
                <w:rFonts w:ascii="Times New Roman" w:eastAsia="宋体" w:hAnsi="Times New Roman" w:cs="Times New Roman"/>
                <w:kern w:val="0"/>
                <w:sz w:val="24"/>
                <w:szCs w:val="24"/>
              </w:rPr>
            </w:pPr>
            <w:bookmarkStart w:id="1" w:name="负面清单一" w:colFirst="1" w:colLast="1"/>
            <w:r w:rsidRPr="0086149A">
              <w:rPr>
                <w:rFonts w:ascii="Times New Roman" w:eastAsia="宋体" w:hAnsi="Times New Roman" w:cs="Times New Roman"/>
                <w:kern w:val="0"/>
                <w:sz w:val="24"/>
                <w:szCs w:val="24"/>
              </w:rPr>
              <w:t>1</w:t>
            </w:r>
          </w:p>
        </w:tc>
        <w:tc>
          <w:tcPr>
            <w:tcW w:w="1251" w:type="dxa"/>
            <w:vAlign w:val="center"/>
          </w:tcPr>
          <w:p w:rsidR="008A43B4" w:rsidRPr="0086149A" w:rsidRDefault="008A43B4"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整体文本</w:t>
            </w:r>
            <w:r w:rsidR="00E16178" w:rsidRPr="0086149A">
              <w:rPr>
                <w:rFonts w:ascii="Times New Roman" w:eastAsia="宋体" w:hAnsi="Times New Roman" w:cs="Times New Roman" w:hint="eastAsia"/>
                <w:kern w:val="0"/>
                <w:sz w:val="24"/>
                <w:szCs w:val="24"/>
              </w:rPr>
              <w:t>内</w:t>
            </w:r>
            <w:bookmarkStart w:id="2" w:name="_GoBack"/>
            <w:bookmarkEnd w:id="2"/>
            <w:r w:rsidR="00E16178" w:rsidRPr="0086149A">
              <w:rPr>
                <w:rFonts w:ascii="Times New Roman" w:eastAsia="宋体" w:hAnsi="Times New Roman" w:cs="Times New Roman" w:hint="eastAsia"/>
                <w:kern w:val="0"/>
                <w:sz w:val="24"/>
                <w:szCs w:val="24"/>
              </w:rPr>
              <w:t>容</w:t>
            </w:r>
          </w:p>
        </w:tc>
        <w:tc>
          <w:tcPr>
            <w:tcW w:w="3921" w:type="dxa"/>
            <w:shd w:val="clear" w:color="auto" w:fill="auto"/>
            <w:vAlign w:val="center"/>
          </w:tcPr>
          <w:p w:rsidR="008A43B4" w:rsidRPr="0086149A" w:rsidRDefault="008A43B4" w:rsidP="008A43B4">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编制的资格</w:t>
            </w:r>
            <w:r w:rsidRPr="0086149A">
              <w:rPr>
                <w:rFonts w:ascii="Times New Roman" w:eastAsia="宋体" w:hAnsi="Times New Roman" w:cs="Times New Roman" w:hint="eastAsia"/>
                <w:kern w:val="0"/>
                <w:sz w:val="24"/>
                <w:szCs w:val="24"/>
              </w:rPr>
              <w:t>预审</w:t>
            </w:r>
            <w:r w:rsidRPr="0086149A">
              <w:rPr>
                <w:rFonts w:ascii="Times New Roman" w:eastAsia="宋体" w:hAnsi="Times New Roman" w:cs="Times New Roman"/>
                <w:kern w:val="0"/>
                <w:sz w:val="24"/>
                <w:szCs w:val="24"/>
              </w:rPr>
              <w:t>文件、招标文件不符合国家及住房城乡建设行政主管部门颁发的标准文件</w:t>
            </w:r>
          </w:p>
        </w:tc>
        <w:tc>
          <w:tcPr>
            <w:tcW w:w="4253" w:type="dxa"/>
            <w:shd w:val="clear" w:color="auto" w:fill="auto"/>
            <w:vAlign w:val="center"/>
          </w:tcPr>
          <w:p w:rsidR="008A43B4" w:rsidRPr="0086149A" w:rsidRDefault="004168D2" w:rsidP="008A43B4">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fldChar w:fldCharType="begin"/>
            </w:r>
            <w:r w:rsidR="008A43B4" w:rsidRPr="0086149A">
              <w:rPr>
                <w:rFonts w:ascii="Times New Roman" w:eastAsia="宋体" w:hAnsi="Times New Roman" w:cs="Times New Roman"/>
                <w:kern w:val="0"/>
                <w:sz w:val="24"/>
                <w:szCs w:val="24"/>
              </w:rPr>
              <w:instrText>HYPERLINK  \l "</w:instrText>
            </w:r>
            <w:r w:rsidR="008A43B4" w:rsidRPr="0086149A">
              <w:rPr>
                <w:rFonts w:ascii="Times New Roman" w:eastAsia="宋体" w:hAnsi="Times New Roman" w:cs="Times New Roman"/>
                <w:kern w:val="0"/>
                <w:sz w:val="24"/>
                <w:szCs w:val="24"/>
              </w:rPr>
              <w:instrText>负面清单依据一</w:instrText>
            </w:r>
            <w:r w:rsidR="008A43B4" w:rsidRPr="0086149A">
              <w:rPr>
                <w:rFonts w:ascii="Times New Roman" w:eastAsia="宋体" w:hAnsi="Times New Roman" w:cs="Times New Roman"/>
                <w:kern w:val="0"/>
                <w:sz w:val="24"/>
                <w:szCs w:val="24"/>
              </w:rPr>
              <w:instrText>1"</w:instrText>
            </w:r>
            <w:r w:rsidRPr="0086149A">
              <w:rPr>
                <w:rFonts w:ascii="Times New Roman" w:eastAsia="宋体" w:hAnsi="Times New Roman" w:cs="Times New Roman"/>
                <w:kern w:val="0"/>
                <w:sz w:val="24"/>
                <w:szCs w:val="24"/>
              </w:rPr>
              <w:fldChar w:fldCharType="separate"/>
            </w:r>
            <w:hyperlink r:id="rId9" w:history="1">
              <w:r w:rsidR="008A43B4" w:rsidRPr="0086149A">
                <w:rPr>
                  <w:rFonts w:ascii="Times New Roman" w:eastAsia="宋体" w:hAnsi="Times New Roman" w:cs="Times New Roman"/>
                  <w:kern w:val="0"/>
                  <w:sz w:val="24"/>
                  <w:szCs w:val="24"/>
                </w:rPr>
                <w:t>《中华人民共和国招标投标法实施条例》</w:t>
              </w:r>
            </w:hyperlink>
            <w:r w:rsidR="008A43B4" w:rsidRPr="0086149A">
              <w:rPr>
                <w:rFonts w:ascii="Times New Roman" w:eastAsia="宋体" w:hAnsi="Times New Roman" w:cs="Times New Roman"/>
                <w:kern w:val="0"/>
                <w:sz w:val="24"/>
                <w:szCs w:val="24"/>
              </w:rPr>
              <w:t>第十五条第四款</w:t>
            </w:r>
          </w:p>
          <w:p w:rsidR="008A43B4" w:rsidRPr="0086149A" w:rsidRDefault="004168D2" w:rsidP="008A43B4">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fldChar w:fldCharType="end"/>
            </w:r>
            <w:hyperlink r:id="rId10" w:history="1">
              <w:r w:rsidR="008A43B4" w:rsidRPr="0086149A">
                <w:rPr>
                  <w:rFonts w:ascii="Times New Roman" w:eastAsia="宋体" w:hAnsi="Times New Roman" w:cs="Times New Roman"/>
                  <w:kern w:val="0"/>
                  <w:sz w:val="24"/>
                  <w:szCs w:val="24"/>
                </w:rPr>
                <w:t>《湖南省房屋建筑和市政基础设施工程招标投标管理办法》</w:t>
              </w:r>
            </w:hyperlink>
            <w:hyperlink w:anchor="负面清单依据一2" w:history="1">
              <w:r w:rsidR="008A43B4" w:rsidRPr="0086149A">
                <w:rPr>
                  <w:rFonts w:ascii="Times New Roman" w:eastAsia="宋体" w:hAnsi="Times New Roman" w:cs="Times New Roman"/>
                  <w:kern w:val="0"/>
                  <w:sz w:val="24"/>
                  <w:szCs w:val="24"/>
                </w:rPr>
                <w:t>第十八条</w:t>
              </w:r>
            </w:hyperlink>
          </w:p>
        </w:tc>
      </w:tr>
      <w:bookmarkEnd w:id="1"/>
      <w:tr w:rsidR="0086149A" w:rsidRPr="0086149A" w:rsidTr="00BA0389">
        <w:trPr>
          <w:trHeight w:val="2259"/>
          <w:jc w:val="center"/>
        </w:trPr>
        <w:tc>
          <w:tcPr>
            <w:tcW w:w="817" w:type="dxa"/>
            <w:shd w:val="clear" w:color="auto" w:fill="auto"/>
            <w:noWrap/>
            <w:vAlign w:val="center"/>
          </w:tcPr>
          <w:p w:rsidR="008A43B4" w:rsidRPr="0086149A" w:rsidRDefault="008A43B4"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w:t>
            </w:r>
          </w:p>
        </w:tc>
        <w:tc>
          <w:tcPr>
            <w:tcW w:w="1251" w:type="dxa"/>
            <w:vAlign w:val="center"/>
          </w:tcPr>
          <w:p w:rsidR="008A43B4" w:rsidRPr="0086149A" w:rsidRDefault="008A43B4"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招标公告和文件内容完整性</w:t>
            </w:r>
          </w:p>
        </w:tc>
        <w:tc>
          <w:tcPr>
            <w:tcW w:w="3921" w:type="dxa"/>
            <w:shd w:val="clear" w:color="auto" w:fill="auto"/>
            <w:vAlign w:val="center"/>
          </w:tcPr>
          <w:p w:rsidR="008A43B4" w:rsidRPr="0086149A" w:rsidRDefault="008A43B4" w:rsidP="006610C5">
            <w:pPr>
              <w:widowControl/>
              <w:spacing w:line="400" w:lineRule="exact"/>
              <w:jc w:val="left"/>
              <w:rPr>
                <w:rFonts w:ascii="Times New Roman" w:eastAsia="宋体" w:hAnsi="Times New Roman" w:cs="Times New Roman"/>
                <w:kern w:val="0"/>
                <w:sz w:val="24"/>
                <w:szCs w:val="24"/>
              </w:rPr>
            </w:pPr>
            <w:bookmarkStart w:id="3" w:name="负面清单二"/>
            <w:r w:rsidRPr="0086149A">
              <w:rPr>
                <w:rFonts w:ascii="Times New Roman" w:eastAsia="宋体" w:hAnsi="Times New Roman" w:cs="Times New Roman"/>
                <w:kern w:val="0"/>
                <w:sz w:val="24"/>
                <w:szCs w:val="24"/>
              </w:rPr>
              <w:t>招标公告及招标文件内容不完整，不符合法律法规及相关文件规定，对招投标活动造成实质性影响的</w:t>
            </w:r>
            <w:bookmarkEnd w:id="3"/>
          </w:p>
        </w:tc>
        <w:tc>
          <w:tcPr>
            <w:tcW w:w="4253" w:type="dxa"/>
            <w:shd w:val="clear" w:color="auto" w:fill="auto"/>
            <w:vAlign w:val="center"/>
          </w:tcPr>
          <w:p w:rsidR="008A43B4" w:rsidRPr="0086149A" w:rsidRDefault="008A43B4" w:rsidP="008A43B4">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 xml:space="preserve">　</w:t>
            </w:r>
            <w:hyperlink r:id="rId11" w:history="1">
              <w:r w:rsidRPr="0086149A">
                <w:rPr>
                  <w:rFonts w:ascii="Times New Roman" w:eastAsia="宋体" w:hAnsi="Times New Roman" w:cs="Times New Roman"/>
                  <w:kern w:val="0"/>
                  <w:sz w:val="24"/>
                  <w:szCs w:val="24"/>
                </w:rPr>
                <w:t>《中华人民共和国招标投标法》</w:t>
              </w:r>
            </w:hyperlink>
            <w:hyperlink w:anchor="负面清单依据二1" w:history="1">
              <w:r w:rsidRPr="0086149A">
                <w:rPr>
                  <w:rFonts w:ascii="Times New Roman" w:eastAsia="宋体" w:hAnsi="Times New Roman" w:cs="Times New Roman"/>
                  <w:kern w:val="0"/>
                  <w:sz w:val="24"/>
                  <w:szCs w:val="24"/>
                </w:rPr>
                <w:t>第十九条</w:t>
              </w:r>
            </w:hyperlink>
          </w:p>
          <w:p w:rsidR="008A43B4" w:rsidRPr="0086149A" w:rsidRDefault="004168D2" w:rsidP="008A43B4">
            <w:pPr>
              <w:widowControl/>
              <w:spacing w:line="400" w:lineRule="exact"/>
              <w:jc w:val="left"/>
              <w:rPr>
                <w:rFonts w:ascii="Times New Roman" w:eastAsia="宋体" w:hAnsi="Times New Roman" w:cs="Times New Roman"/>
                <w:kern w:val="0"/>
                <w:sz w:val="24"/>
                <w:szCs w:val="24"/>
              </w:rPr>
            </w:pPr>
            <w:hyperlink r:id="rId12" w:history="1">
              <w:r w:rsidR="008A43B4" w:rsidRPr="0086149A">
                <w:rPr>
                  <w:rFonts w:ascii="Times New Roman" w:eastAsia="宋体" w:hAnsi="Times New Roman" w:cs="Times New Roman"/>
                  <w:kern w:val="0"/>
                  <w:sz w:val="24"/>
                  <w:szCs w:val="24"/>
                </w:rPr>
                <w:t>《招标公告和公示信息发布管理办法》（国家发展和改革委员会令第</w:t>
              </w:r>
              <w:r w:rsidR="008A43B4" w:rsidRPr="0086149A">
                <w:rPr>
                  <w:rFonts w:ascii="Times New Roman" w:eastAsia="宋体" w:hAnsi="Times New Roman" w:cs="Times New Roman"/>
                  <w:kern w:val="0"/>
                  <w:sz w:val="24"/>
                  <w:szCs w:val="24"/>
                </w:rPr>
                <w:t>10</w:t>
              </w:r>
              <w:r w:rsidR="008A43B4" w:rsidRPr="0086149A">
                <w:rPr>
                  <w:rFonts w:ascii="Times New Roman" w:eastAsia="宋体" w:hAnsi="Times New Roman" w:cs="Times New Roman"/>
                  <w:kern w:val="0"/>
                  <w:sz w:val="24"/>
                  <w:szCs w:val="24"/>
                </w:rPr>
                <w:t>号）</w:t>
              </w:r>
            </w:hyperlink>
            <w:hyperlink w:anchor="负面清单依据二2" w:history="1">
              <w:r w:rsidR="008A43B4" w:rsidRPr="0086149A">
                <w:rPr>
                  <w:rFonts w:ascii="Times New Roman" w:eastAsia="宋体" w:hAnsi="Times New Roman" w:cs="Times New Roman"/>
                  <w:kern w:val="0"/>
                  <w:sz w:val="24"/>
                  <w:szCs w:val="24"/>
                </w:rPr>
                <w:t>第五条</w:t>
              </w:r>
            </w:hyperlink>
          </w:p>
        </w:tc>
      </w:tr>
      <w:tr w:rsidR="00BA0389" w:rsidRPr="0086149A" w:rsidTr="00BA0389">
        <w:trPr>
          <w:trHeight w:val="2113"/>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p>
        </w:tc>
        <w:tc>
          <w:tcPr>
            <w:tcW w:w="1251" w:type="dxa"/>
            <w:vMerge w:val="restart"/>
            <w:vAlign w:val="center"/>
          </w:tcPr>
          <w:p w:rsidR="00BA0389" w:rsidRPr="0086149A" w:rsidRDefault="00BA0389"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投标人资格条件</w:t>
            </w:r>
            <w:r w:rsidRPr="0086149A">
              <w:rPr>
                <w:rFonts w:ascii="Times New Roman" w:eastAsia="宋体" w:hAnsi="Times New Roman" w:cs="Times New Roman"/>
                <w:kern w:val="0"/>
                <w:sz w:val="24"/>
                <w:szCs w:val="24"/>
              </w:rPr>
              <w:t>-</w:t>
            </w:r>
            <w:r w:rsidRPr="0086149A">
              <w:rPr>
                <w:rFonts w:ascii="Times New Roman" w:eastAsia="宋体" w:hAnsi="Times New Roman" w:cs="Times New Roman"/>
                <w:kern w:val="0"/>
                <w:sz w:val="24"/>
                <w:szCs w:val="24"/>
              </w:rPr>
              <w:t>资质设置</w:t>
            </w:r>
          </w:p>
        </w:tc>
        <w:tc>
          <w:tcPr>
            <w:tcW w:w="3921" w:type="dxa"/>
            <w:shd w:val="clear" w:color="auto" w:fill="auto"/>
            <w:vAlign w:val="center"/>
          </w:tcPr>
          <w:p w:rsidR="00BA0389" w:rsidRPr="0086149A" w:rsidRDefault="00BA0389" w:rsidP="006610C5">
            <w:pPr>
              <w:widowControl/>
              <w:spacing w:line="400" w:lineRule="exact"/>
              <w:jc w:val="left"/>
              <w:rPr>
                <w:rFonts w:ascii="Times New Roman" w:eastAsia="宋体" w:hAnsi="Times New Roman" w:cs="Times New Roman"/>
                <w:kern w:val="0"/>
                <w:sz w:val="24"/>
                <w:szCs w:val="24"/>
              </w:rPr>
            </w:pPr>
            <w:bookmarkStart w:id="4" w:name="负面清单四"/>
            <w:r w:rsidRPr="0086149A">
              <w:rPr>
                <w:rFonts w:ascii="Times New Roman" w:eastAsia="宋体" w:hAnsi="Times New Roman" w:cs="Times New Roman"/>
                <w:kern w:val="0"/>
                <w:sz w:val="24"/>
                <w:szCs w:val="24"/>
              </w:rPr>
              <w:t>未按国家相关法律法规规定进行投标人资质设置，以不合理的条件限制或者排斥潜在投标人，对潜在投标人实行歧视待遇</w:t>
            </w:r>
            <w:bookmarkEnd w:id="4"/>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3" w:history="1">
              <w:r w:rsidR="00BA0389" w:rsidRPr="0086149A">
                <w:rPr>
                  <w:rFonts w:ascii="Times New Roman" w:eastAsia="宋体" w:hAnsi="Times New Roman" w:cs="Times New Roman"/>
                  <w:kern w:val="0"/>
                  <w:sz w:val="24"/>
                  <w:szCs w:val="24"/>
                </w:rPr>
                <w:t>《中华人民共和国招标投标法》</w:t>
              </w:r>
            </w:hyperlink>
            <w:hyperlink w:anchor="负面清单依据四1" w:history="1">
              <w:r w:rsidR="00BA0389" w:rsidRPr="0086149A">
                <w:rPr>
                  <w:rFonts w:ascii="Times New Roman" w:eastAsia="宋体" w:hAnsi="Times New Roman" w:cs="Times New Roman"/>
                  <w:kern w:val="0"/>
                  <w:sz w:val="24"/>
                  <w:szCs w:val="24"/>
                </w:rPr>
                <w:t>第十八条第二款</w:t>
              </w:r>
            </w:hyperlink>
          </w:p>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4"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第三十二条等</w:t>
              </w:r>
            </w:hyperlink>
          </w:p>
        </w:tc>
      </w:tr>
      <w:tr w:rsidR="00BA0389" w:rsidRPr="0086149A" w:rsidTr="00BA0389">
        <w:trPr>
          <w:trHeight w:val="1548"/>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.1</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5" w:name="负面清单四1"/>
            <w:r w:rsidRPr="0086149A">
              <w:rPr>
                <w:rFonts w:ascii="Times New Roman" w:eastAsia="宋体" w:hAnsi="Times New Roman" w:cs="Times New Roman"/>
                <w:kern w:val="0"/>
                <w:sz w:val="24"/>
                <w:szCs w:val="24"/>
              </w:rPr>
              <w:t>设定的资格、技术、商务条件与招标项目的具体特点和实际需要不相适应或者与合同履行无关</w:t>
            </w:r>
            <w:bookmarkEnd w:id="5"/>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5"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tc>
      </w:tr>
      <w:tr w:rsidR="00BA0389" w:rsidRPr="0086149A" w:rsidTr="00BA0389">
        <w:trPr>
          <w:trHeight w:val="988"/>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.2</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6" w:name="负面清单四2"/>
            <w:r w:rsidRPr="0086149A">
              <w:rPr>
                <w:rFonts w:ascii="Times New Roman" w:eastAsia="宋体" w:hAnsi="Times New Roman" w:cs="Times New Roman"/>
                <w:kern w:val="0"/>
                <w:sz w:val="24"/>
                <w:szCs w:val="24"/>
              </w:rPr>
              <w:t>设置的资质等级不合理</w:t>
            </w:r>
            <w:bookmarkEnd w:id="6"/>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6"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tc>
      </w:tr>
      <w:tr w:rsidR="00BA0389" w:rsidRPr="0086149A" w:rsidTr="00BA0389">
        <w:trPr>
          <w:trHeight w:val="1259"/>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lastRenderedPageBreak/>
              <w:t>3</w:t>
            </w:r>
            <w:r w:rsidRPr="0086149A">
              <w:rPr>
                <w:rFonts w:ascii="Times New Roman" w:eastAsia="宋体" w:hAnsi="Times New Roman" w:cs="Times New Roman"/>
                <w:kern w:val="0"/>
                <w:sz w:val="24"/>
                <w:szCs w:val="24"/>
              </w:rPr>
              <w:t>.3</w:t>
            </w:r>
          </w:p>
        </w:tc>
        <w:tc>
          <w:tcPr>
            <w:tcW w:w="1251" w:type="dxa"/>
            <w:vMerge w:val="restart"/>
            <w:vAlign w:val="center"/>
          </w:tcPr>
          <w:p w:rsidR="00BA0389" w:rsidRPr="0086149A" w:rsidRDefault="00BA0389" w:rsidP="00BA0389">
            <w:pPr>
              <w:spacing w:line="400" w:lineRule="exact"/>
              <w:jc w:val="center"/>
              <w:rPr>
                <w:rFonts w:ascii="Times New Roman" w:eastAsia="宋体" w:hAnsi="Times New Roman" w:cs="Times New Roman"/>
                <w:sz w:val="24"/>
                <w:szCs w:val="24"/>
              </w:rPr>
            </w:pPr>
            <w:r w:rsidRPr="0086149A">
              <w:rPr>
                <w:rFonts w:ascii="Times New Roman" w:eastAsia="宋体" w:hAnsi="Times New Roman" w:cs="Times New Roman"/>
                <w:kern w:val="0"/>
                <w:sz w:val="24"/>
                <w:szCs w:val="24"/>
              </w:rPr>
              <w:t>投标人资格条件</w:t>
            </w:r>
            <w:r w:rsidRPr="0086149A">
              <w:rPr>
                <w:rFonts w:ascii="Times New Roman" w:eastAsia="宋体" w:hAnsi="Times New Roman" w:cs="Times New Roman"/>
                <w:kern w:val="0"/>
                <w:sz w:val="24"/>
                <w:szCs w:val="24"/>
              </w:rPr>
              <w:t>-</w:t>
            </w:r>
            <w:r w:rsidRPr="0086149A">
              <w:rPr>
                <w:rFonts w:ascii="Times New Roman" w:eastAsia="宋体" w:hAnsi="Times New Roman" w:cs="Times New Roman"/>
                <w:kern w:val="0"/>
                <w:sz w:val="24"/>
                <w:szCs w:val="24"/>
              </w:rPr>
              <w:t>资质设置</w:t>
            </w: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7" w:name="负面清单四3"/>
            <w:r w:rsidRPr="0086149A">
              <w:rPr>
                <w:rFonts w:ascii="Times New Roman" w:eastAsia="宋体" w:hAnsi="Times New Roman" w:cs="Times New Roman"/>
                <w:kern w:val="0"/>
                <w:sz w:val="24"/>
                <w:szCs w:val="24"/>
              </w:rPr>
              <w:t>以国务院明令已取消的资质和证书作为资格条件</w:t>
            </w:r>
            <w:bookmarkEnd w:id="7"/>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7"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tc>
      </w:tr>
      <w:tr w:rsidR="00BA0389" w:rsidRPr="0086149A" w:rsidTr="00BA0389">
        <w:trPr>
          <w:trHeight w:val="1259"/>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.4</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8" w:name="负面清单四4"/>
            <w:r w:rsidRPr="0086149A">
              <w:rPr>
                <w:rFonts w:ascii="Times New Roman" w:eastAsia="宋体" w:hAnsi="Times New Roman" w:cs="Times New Roman"/>
                <w:kern w:val="0"/>
                <w:sz w:val="24"/>
                <w:szCs w:val="24"/>
              </w:rPr>
              <w:t>强制投标人组成联合体共同投标，或者限制投标人之间的竞争</w:t>
            </w:r>
            <w:bookmarkEnd w:id="8"/>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8" w:history="1">
              <w:r w:rsidR="00BA0389" w:rsidRPr="0086149A">
                <w:rPr>
                  <w:rFonts w:ascii="Times New Roman" w:eastAsia="宋体" w:hAnsi="Times New Roman" w:cs="Times New Roman"/>
                  <w:kern w:val="0"/>
                  <w:sz w:val="24"/>
                  <w:szCs w:val="24"/>
                </w:rPr>
                <w:t>《中华人民共和国招标投标法》</w:t>
              </w:r>
            </w:hyperlink>
            <w:hyperlink w:anchor="负面清单依据四4" w:history="1">
              <w:r w:rsidR="00BA0389" w:rsidRPr="0086149A">
                <w:rPr>
                  <w:rFonts w:ascii="Times New Roman" w:eastAsia="宋体" w:hAnsi="Times New Roman" w:cs="Times New Roman"/>
                  <w:kern w:val="0"/>
                  <w:sz w:val="24"/>
                  <w:szCs w:val="24"/>
                </w:rPr>
                <w:t>第三十一条第四款</w:t>
              </w:r>
            </w:hyperlink>
          </w:p>
        </w:tc>
      </w:tr>
      <w:tr w:rsidR="00BA0389" w:rsidRPr="0086149A" w:rsidTr="00BA0389">
        <w:trPr>
          <w:trHeight w:val="1688"/>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.5</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9" w:name="负面清单四5"/>
            <w:r w:rsidRPr="0086149A">
              <w:rPr>
                <w:rFonts w:ascii="Times New Roman" w:eastAsia="宋体" w:hAnsi="Times New Roman" w:cs="Times New Roman"/>
                <w:kern w:val="0"/>
                <w:sz w:val="24"/>
                <w:szCs w:val="24"/>
              </w:rPr>
              <w:t>依法必须进行招标的项目非法定限定潜在投标人或者投标人的所有制形式或者组织形式</w:t>
            </w:r>
            <w:bookmarkEnd w:id="9"/>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19"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tc>
      </w:tr>
      <w:tr w:rsidR="00BA0389" w:rsidRPr="0086149A" w:rsidTr="00BA0389">
        <w:trPr>
          <w:trHeight w:val="1272"/>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.6</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bookmarkStart w:id="10" w:name="负面清单四6"/>
            <w:r w:rsidRPr="0086149A">
              <w:rPr>
                <w:rFonts w:ascii="Times New Roman" w:eastAsia="宋体" w:hAnsi="Times New Roman" w:cs="Times New Roman"/>
                <w:kern w:val="0"/>
                <w:sz w:val="24"/>
                <w:szCs w:val="24"/>
              </w:rPr>
              <w:t>利用标段划分降低投标人资格条件</w:t>
            </w:r>
            <w:bookmarkEnd w:id="10"/>
          </w:p>
        </w:tc>
        <w:tc>
          <w:tcPr>
            <w:tcW w:w="4253"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《湖南省房屋建筑和市政基础设施工程招标投标管理办法》</w:t>
            </w:r>
            <w:hyperlink w:anchor="负面清单依据四6" w:history="1">
              <w:r w:rsidRPr="0086149A">
                <w:rPr>
                  <w:rFonts w:ascii="Times New Roman" w:eastAsia="宋体" w:hAnsi="Times New Roman" w:cs="Times New Roman"/>
                  <w:kern w:val="0"/>
                  <w:sz w:val="24"/>
                  <w:szCs w:val="24"/>
                </w:rPr>
                <w:t>第十三条</w:t>
              </w:r>
            </w:hyperlink>
          </w:p>
        </w:tc>
      </w:tr>
      <w:tr w:rsidR="00BA0389" w:rsidRPr="0086149A" w:rsidTr="00BA0389">
        <w:trPr>
          <w:trHeight w:val="1633"/>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.7</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6610C5">
            <w:pPr>
              <w:spacing w:line="400" w:lineRule="exact"/>
              <w:rPr>
                <w:rFonts w:ascii="Times New Roman" w:eastAsia="宋体" w:hAnsi="Times New Roman" w:cs="Times New Roman"/>
                <w:sz w:val="24"/>
                <w:szCs w:val="24"/>
              </w:rPr>
            </w:pPr>
            <w:bookmarkStart w:id="11" w:name="负面清单四7"/>
            <w:r w:rsidRPr="0086149A">
              <w:rPr>
                <w:rFonts w:ascii="Times New Roman" w:eastAsia="宋体" w:hAnsi="Times New Roman" w:cs="Times New Roman"/>
                <w:sz w:val="24"/>
                <w:szCs w:val="24"/>
              </w:rPr>
              <w:t>将现场踏勘、法人到场、不良行为记录、各种承诺函、招标人确认函等作为参与投标的资格条件</w:t>
            </w:r>
            <w:bookmarkEnd w:id="11"/>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kern w:val="0"/>
                <w:sz w:val="24"/>
                <w:szCs w:val="24"/>
              </w:rPr>
            </w:pPr>
            <w:hyperlink r:id="rId20"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tc>
      </w:tr>
      <w:tr w:rsidR="00BA0389" w:rsidRPr="0086149A" w:rsidTr="00BA0389">
        <w:trPr>
          <w:trHeight w:val="2274"/>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.8</w:t>
            </w:r>
          </w:p>
        </w:tc>
        <w:tc>
          <w:tcPr>
            <w:tcW w:w="1251" w:type="dxa"/>
            <w:vMerge/>
            <w:vAlign w:val="center"/>
          </w:tcPr>
          <w:p w:rsidR="00BA0389" w:rsidRPr="0086149A" w:rsidRDefault="00BA0389" w:rsidP="00BA0389">
            <w:pPr>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A0389" w:rsidRPr="0086149A" w:rsidRDefault="00BA0389" w:rsidP="008A43B4">
            <w:pPr>
              <w:widowControl/>
              <w:spacing w:line="400" w:lineRule="exact"/>
              <w:jc w:val="left"/>
              <w:rPr>
                <w:rFonts w:ascii="Times New Roman" w:eastAsia="宋体" w:hAnsi="Times New Roman" w:cs="Times New Roman"/>
                <w:sz w:val="24"/>
                <w:szCs w:val="24"/>
              </w:rPr>
            </w:pPr>
            <w:r w:rsidRPr="0086149A">
              <w:rPr>
                <w:rFonts w:ascii="Times New Roman" w:eastAsia="宋体" w:hAnsi="Times New Roman" w:cs="Times New Roman"/>
                <w:kern w:val="0"/>
                <w:sz w:val="24"/>
                <w:szCs w:val="24"/>
              </w:rPr>
              <w:t>以其他不合理条件限制、排斥潜在投标人或者投标人</w:t>
            </w:r>
          </w:p>
        </w:tc>
        <w:tc>
          <w:tcPr>
            <w:tcW w:w="4253" w:type="dxa"/>
            <w:shd w:val="clear" w:color="auto" w:fill="auto"/>
            <w:vAlign w:val="center"/>
          </w:tcPr>
          <w:p w:rsidR="00BA0389" w:rsidRPr="0086149A" w:rsidRDefault="004168D2" w:rsidP="008A43B4">
            <w:pPr>
              <w:widowControl/>
              <w:spacing w:line="400" w:lineRule="exact"/>
              <w:jc w:val="left"/>
              <w:rPr>
                <w:rFonts w:ascii="Times New Roman" w:eastAsia="宋体" w:hAnsi="Times New Roman" w:cs="Times New Roman"/>
                <w:sz w:val="24"/>
                <w:szCs w:val="24"/>
              </w:rPr>
            </w:pPr>
            <w:hyperlink r:id="rId21" w:history="1">
              <w:r w:rsidR="00BA0389" w:rsidRPr="0086149A">
                <w:rPr>
                  <w:rFonts w:ascii="Times New Roman" w:eastAsia="宋体" w:hAnsi="Times New Roman" w:cs="Times New Roman"/>
                  <w:kern w:val="0"/>
                  <w:sz w:val="24"/>
                  <w:szCs w:val="24"/>
                </w:rPr>
                <w:t>《中华人民共和国招标投标法实施条例》</w:t>
              </w:r>
            </w:hyperlink>
            <w:hyperlink w:anchor="负面清单依据四2" w:history="1">
              <w:r w:rsidR="00BA0389" w:rsidRPr="0086149A">
                <w:rPr>
                  <w:rFonts w:ascii="Times New Roman" w:eastAsia="宋体" w:hAnsi="Times New Roman" w:cs="Times New Roman"/>
                  <w:kern w:val="0"/>
                  <w:sz w:val="24"/>
                  <w:szCs w:val="24"/>
                </w:rPr>
                <w:t>第三十二条</w:t>
              </w:r>
            </w:hyperlink>
          </w:p>
          <w:p w:rsidR="00BA0389" w:rsidRPr="0086149A" w:rsidRDefault="00BA0389" w:rsidP="00085100">
            <w:pPr>
              <w:widowControl/>
              <w:spacing w:line="400" w:lineRule="exact"/>
              <w:jc w:val="left"/>
              <w:rPr>
                <w:rFonts w:ascii="Times New Roman" w:eastAsia="宋体" w:hAnsi="Times New Roman" w:cs="Times New Roman"/>
                <w:sz w:val="24"/>
                <w:szCs w:val="24"/>
              </w:rPr>
            </w:pPr>
            <w:r w:rsidRPr="0086149A">
              <w:rPr>
                <w:rFonts w:ascii="Times New Roman" w:eastAsia="宋体" w:hAnsi="Times New Roman" w:cs="Times New Roman"/>
                <w:sz w:val="24"/>
                <w:szCs w:val="24"/>
              </w:rPr>
              <w:t>《湖南省房屋建筑和市政基础设施工程招标投标管理办法》第十八条、第二十七条、第三十七条</w:t>
            </w:r>
          </w:p>
        </w:tc>
      </w:tr>
      <w:tr w:rsidR="00BA0389" w:rsidRPr="0086149A" w:rsidTr="00BA0389">
        <w:trPr>
          <w:trHeight w:val="1258"/>
          <w:jc w:val="center"/>
        </w:trPr>
        <w:tc>
          <w:tcPr>
            <w:tcW w:w="817" w:type="dxa"/>
            <w:shd w:val="clear" w:color="auto" w:fill="auto"/>
            <w:noWrap/>
            <w:vAlign w:val="center"/>
          </w:tcPr>
          <w:p w:rsidR="00BA0389" w:rsidRPr="0086149A" w:rsidRDefault="00BA0389" w:rsidP="008A43B4">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3</w:t>
            </w:r>
            <w:r w:rsidRPr="0086149A">
              <w:rPr>
                <w:rFonts w:ascii="Times New Roman" w:eastAsia="宋体" w:hAnsi="Times New Roman" w:cs="Times New Roman"/>
                <w:kern w:val="0"/>
                <w:sz w:val="24"/>
                <w:szCs w:val="24"/>
              </w:rPr>
              <w:t>.9</w:t>
            </w:r>
          </w:p>
        </w:tc>
        <w:tc>
          <w:tcPr>
            <w:tcW w:w="1251" w:type="dxa"/>
            <w:vMerge/>
            <w:vAlign w:val="center"/>
          </w:tcPr>
          <w:p w:rsidR="00BA0389" w:rsidRPr="0086149A" w:rsidRDefault="00BA0389" w:rsidP="00BA0389">
            <w:pPr>
              <w:spacing w:line="380" w:lineRule="exact"/>
              <w:jc w:val="center"/>
              <w:rPr>
                <w:rFonts w:ascii="Times New Roman" w:eastAsia="宋体" w:hAnsi="Times New Roman" w:cs="Times New Roman"/>
                <w:sz w:val="24"/>
                <w:szCs w:val="24"/>
              </w:rPr>
            </w:pPr>
          </w:p>
        </w:tc>
        <w:tc>
          <w:tcPr>
            <w:tcW w:w="3921" w:type="dxa"/>
            <w:shd w:val="clear" w:color="auto" w:fill="auto"/>
            <w:vAlign w:val="center"/>
          </w:tcPr>
          <w:p w:rsidR="00BA0389" w:rsidRPr="0086149A" w:rsidRDefault="00BA0389" w:rsidP="006610C5">
            <w:pPr>
              <w:widowControl/>
              <w:spacing w:line="38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未在招标文件中承诺没有排除潜在投标人等违法违规行为</w:t>
            </w:r>
          </w:p>
        </w:tc>
        <w:tc>
          <w:tcPr>
            <w:tcW w:w="4253" w:type="dxa"/>
            <w:shd w:val="clear" w:color="auto" w:fill="auto"/>
            <w:vAlign w:val="center"/>
          </w:tcPr>
          <w:p w:rsidR="00BA0389" w:rsidRPr="0086149A" w:rsidRDefault="00BA0389" w:rsidP="008A43B4">
            <w:pPr>
              <w:widowControl/>
              <w:spacing w:line="38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sz w:val="24"/>
                <w:szCs w:val="24"/>
              </w:rPr>
              <w:t>《湖南省房屋建筑和市政基础设施工程招标投标管理办法》第三十八条</w:t>
            </w:r>
          </w:p>
        </w:tc>
      </w:tr>
      <w:tr w:rsidR="0086149A" w:rsidRPr="0086149A" w:rsidTr="00BA0389">
        <w:trPr>
          <w:trHeight w:val="4945"/>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4</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投标人资格条件</w:t>
            </w:r>
            <w:r w:rsidRPr="0086149A">
              <w:rPr>
                <w:rFonts w:ascii="Times New Roman" w:eastAsia="宋体" w:hAnsi="Times New Roman" w:cs="Times New Roman"/>
                <w:kern w:val="0"/>
                <w:sz w:val="24"/>
                <w:szCs w:val="24"/>
              </w:rPr>
              <w:t>-</w:t>
            </w:r>
            <w:r w:rsidRPr="0086149A">
              <w:rPr>
                <w:rFonts w:ascii="Times New Roman" w:eastAsia="宋体" w:hAnsi="Times New Roman" w:cs="Times New Roman"/>
                <w:kern w:val="0"/>
                <w:sz w:val="24"/>
                <w:szCs w:val="24"/>
              </w:rPr>
              <w:t>业绩</w:t>
            </w:r>
          </w:p>
        </w:tc>
        <w:tc>
          <w:tcPr>
            <w:tcW w:w="3921" w:type="dxa"/>
            <w:shd w:val="clear" w:color="auto" w:fill="auto"/>
            <w:vAlign w:val="center"/>
          </w:tcPr>
          <w:p w:rsidR="00566D12" w:rsidRPr="0086149A" w:rsidRDefault="00566D12" w:rsidP="006610C5">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要求投标人提供的类似工程业绩情况，不符合现行规范性文件规定</w:t>
            </w:r>
          </w:p>
        </w:tc>
        <w:tc>
          <w:tcPr>
            <w:tcW w:w="4253" w:type="dxa"/>
            <w:shd w:val="clear" w:color="auto" w:fill="auto"/>
            <w:vAlign w:val="center"/>
          </w:tcPr>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22" w:history="1">
              <w:r w:rsidR="00566D12" w:rsidRPr="0086149A">
                <w:rPr>
                  <w:rFonts w:ascii="Times New Roman" w:eastAsia="宋体" w:hAnsi="Times New Roman" w:cs="Times New Roman"/>
                  <w:kern w:val="0"/>
                  <w:sz w:val="24"/>
                  <w:szCs w:val="24"/>
                </w:rPr>
                <w:t>《湖南省房屋建筑和市政基础设施工程招标投标管理办法》</w:t>
              </w:r>
            </w:hyperlink>
            <w:hyperlink w:anchor="负面清单依据六1" w:history="1">
              <w:r w:rsidR="00566D12" w:rsidRPr="0086149A">
                <w:rPr>
                  <w:rFonts w:ascii="Times New Roman" w:eastAsia="宋体" w:hAnsi="Times New Roman" w:cs="Times New Roman"/>
                  <w:kern w:val="0"/>
                  <w:sz w:val="24"/>
                  <w:szCs w:val="24"/>
                </w:rPr>
                <w:t>第十九条</w:t>
              </w:r>
            </w:hyperlink>
          </w:p>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23" w:history="1">
              <w:r w:rsidR="00566D12"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566D12"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566D12" w:rsidRPr="0086149A">
                <w:rPr>
                  <w:rFonts w:ascii="Times New Roman" w:eastAsia="宋体" w:hAnsi="Times New Roman" w:cs="Times New Roman"/>
                  <w:kern w:val="0"/>
                  <w:sz w:val="24"/>
                  <w:szCs w:val="24"/>
                </w:rPr>
                <w:t>116</w:t>
              </w:r>
              <w:r w:rsidR="00566D12" w:rsidRPr="0086149A">
                <w:rPr>
                  <w:rFonts w:ascii="Times New Roman" w:eastAsia="宋体" w:hAnsi="Times New Roman" w:cs="Times New Roman"/>
                  <w:kern w:val="0"/>
                  <w:sz w:val="24"/>
                  <w:szCs w:val="24"/>
                </w:rPr>
                <w:t>号</w:t>
              </w:r>
            </w:hyperlink>
            <w:hyperlink w:anchor="负面清单依据六2" w:history="1">
              <w:r w:rsidR="00566D12" w:rsidRPr="0086149A">
                <w:rPr>
                  <w:rFonts w:ascii="Times New Roman" w:eastAsia="宋体" w:hAnsi="Times New Roman" w:cs="Times New Roman"/>
                  <w:kern w:val="0"/>
                  <w:sz w:val="24"/>
                  <w:szCs w:val="24"/>
                </w:rPr>
                <w:t>第二十三条</w:t>
              </w:r>
            </w:hyperlink>
          </w:p>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24" w:history="1">
              <w:r w:rsidR="00566D12" w:rsidRPr="0086149A">
                <w:rPr>
                  <w:rFonts w:ascii="Times New Roman" w:eastAsia="宋体" w:hAnsi="Times New Roman" w:cs="Times New Roman"/>
                  <w:kern w:val="0"/>
                  <w:sz w:val="24"/>
                  <w:szCs w:val="24"/>
                </w:rPr>
                <w:t>《湖南省房屋建筑和市政工程施工招标投标人资格审查办法》和《湖南省房屋建筑和市政工程施工招标评标活动管理规定》湘建监督〔</w:t>
              </w:r>
              <w:r w:rsidR="00566D12" w:rsidRPr="0086149A">
                <w:rPr>
                  <w:rFonts w:ascii="Times New Roman" w:eastAsia="宋体" w:hAnsi="Times New Roman" w:cs="Times New Roman"/>
                  <w:kern w:val="0"/>
                  <w:sz w:val="24"/>
                  <w:szCs w:val="24"/>
                </w:rPr>
                <w:t>2018</w:t>
              </w:r>
              <w:r w:rsidR="00566D12" w:rsidRPr="0086149A">
                <w:rPr>
                  <w:rFonts w:ascii="Times New Roman" w:eastAsia="宋体" w:hAnsi="Times New Roman" w:cs="Times New Roman"/>
                  <w:kern w:val="0"/>
                  <w:sz w:val="24"/>
                  <w:szCs w:val="24"/>
                </w:rPr>
                <w:t>〕</w:t>
              </w:r>
              <w:r w:rsidR="00566D12" w:rsidRPr="0086149A">
                <w:rPr>
                  <w:rFonts w:ascii="Times New Roman" w:eastAsia="宋体" w:hAnsi="Times New Roman" w:cs="Times New Roman"/>
                  <w:kern w:val="0"/>
                  <w:sz w:val="24"/>
                  <w:szCs w:val="24"/>
                </w:rPr>
                <w:t>238</w:t>
              </w:r>
              <w:r w:rsidR="00566D12" w:rsidRPr="0086149A">
                <w:rPr>
                  <w:rFonts w:ascii="Times New Roman" w:eastAsia="宋体" w:hAnsi="Times New Roman" w:cs="Times New Roman"/>
                  <w:kern w:val="0"/>
                  <w:sz w:val="24"/>
                  <w:szCs w:val="24"/>
                </w:rPr>
                <w:t>号</w:t>
              </w:r>
            </w:hyperlink>
          </w:p>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25" w:history="1">
              <w:r w:rsidR="00566D12" w:rsidRPr="0086149A">
                <w:rPr>
                  <w:rFonts w:ascii="Times New Roman" w:eastAsia="宋体" w:hAnsi="Times New Roman" w:cs="Times New Roman" w:hint="eastAsia"/>
                  <w:kern w:val="0"/>
                  <w:sz w:val="24"/>
                  <w:szCs w:val="24"/>
                </w:rPr>
                <w:t>《湖南省房屋建筑和市政基础设施工程监理招标评标暂行办法》</w:t>
              </w:r>
              <w:r w:rsidR="00566D12" w:rsidRPr="0086149A">
                <w:rPr>
                  <w:rFonts w:ascii="Times New Roman" w:eastAsia="宋体" w:hAnsi="Times New Roman" w:cs="Times New Roman"/>
                  <w:kern w:val="0"/>
                  <w:sz w:val="24"/>
                  <w:szCs w:val="24"/>
                </w:rPr>
                <w:t>湘建监督〔</w:t>
              </w:r>
              <w:r w:rsidR="00566D12" w:rsidRPr="0086149A">
                <w:rPr>
                  <w:rFonts w:ascii="Times New Roman" w:eastAsia="宋体" w:hAnsi="Times New Roman" w:cs="Times New Roman"/>
                  <w:kern w:val="0"/>
                  <w:sz w:val="24"/>
                  <w:szCs w:val="24"/>
                </w:rPr>
                <w:t>2018</w:t>
              </w:r>
              <w:r w:rsidR="00566D12" w:rsidRPr="0086149A">
                <w:rPr>
                  <w:rFonts w:ascii="Times New Roman" w:eastAsia="宋体" w:hAnsi="Times New Roman" w:cs="Times New Roman"/>
                  <w:kern w:val="0"/>
                  <w:sz w:val="24"/>
                  <w:szCs w:val="24"/>
                </w:rPr>
                <w:t>〕</w:t>
              </w:r>
              <w:r w:rsidR="00566D12" w:rsidRPr="0086149A">
                <w:rPr>
                  <w:rFonts w:ascii="Times New Roman" w:eastAsia="宋体" w:hAnsi="Times New Roman" w:cs="Times New Roman" w:hint="eastAsia"/>
                  <w:kern w:val="0"/>
                  <w:sz w:val="24"/>
                  <w:szCs w:val="24"/>
                </w:rPr>
                <w:t>172</w:t>
              </w:r>
              <w:r w:rsidR="00566D12" w:rsidRPr="0086149A">
                <w:rPr>
                  <w:rFonts w:ascii="Times New Roman" w:eastAsia="宋体" w:hAnsi="Times New Roman" w:cs="Times New Roman"/>
                  <w:kern w:val="0"/>
                  <w:sz w:val="24"/>
                  <w:szCs w:val="24"/>
                </w:rPr>
                <w:t>号</w:t>
              </w:r>
            </w:hyperlink>
            <w:hyperlink w:anchor="负面清单依据六3" w:history="1">
              <w:r w:rsidR="00566D12" w:rsidRPr="0086149A">
                <w:rPr>
                  <w:rFonts w:ascii="Times New Roman" w:eastAsia="宋体" w:hAnsi="Times New Roman" w:cs="Times New Roman"/>
                  <w:kern w:val="0"/>
                  <w:sz w:val="24"/>
                  <w:szCs w:val="24"/>
                </w:rPr>
                <w:t>第十二条</w:t>
              </w:r>
            </w:hyperlink>
          </w:p>
        </w:tc>
      </w:tr>
      <w:tr w:rsidR="0086149A" w:rsidRPr="0086149A" w:rsidTr="00BA0389">
        <w:trPr>
          <w:trHeight w:val="1400"/>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5</w:t>
            </w:r>
          </w:p>
        </w:tc>
        <w:tc>
          <w:tcPr>
            <w:tcW w:w="1251" w:type="dxa"/>
            <w:vAlign w:val="center"/>
          </w:tcPr>
          <w:p w:rsidR="00566D12" w:rsidRPr="0086149A" w:rsidRDefault="00085100"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hint="eastAsia"/>
                <w:kern w:val="0"/>
                <w:sz w:val="24"/>
                <w:szCs w:val="24"/>
              </w:rPr>
              <w:t>文件</w:t>
            </w:r>
            <w:r w:rsidR="00566D12" w:rsidRPr="0086149A">
              <w:rPr>
                <w:rFonts w:ascii="Times New Roman" w:eastAsia="宋体" w:hAnsi="Times New Roman" w:cs="Times New Roman"/>
                <w:kern w:val="0"/>
                <w:sz w:val="24"/>
                <w:szCs w:val="24"/>
              </w:rPr>
              <w:t>发售时间</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资格预审文件或者招标文件的发售期少于</w:t>
            </w:r>
            <w:r w:rsidRPr="0086149A">
              <w:rPr>
                <w:rFonts w:ascii="Times New Roman" w:eastAsia="宋体" w:hAnsi="Times New Roman" w:cs="Times New Roman"/>
                <w:kern w:val="0"/>
                <w:sz w:val="24"/>
                <w:szCs w:val="24"/>
              </w:rPr>
              <w:t>5</w:t>
            </w:r>
            <w:r w:rsidRPr="0086149A">
              <w:rPr>
                <w:rFonts w:ascii="Times New Roman" w:eastAsia="宋体" w:hAnsi="Times New Roman" w:cs="Times New Roman"/>
                <w:kern w:val="0"/>
                <w:sz w:val="24"/>
                <w:szCs w:val="24"/>
              </w:rPr>
              <w:t>日</w:t>
            </w:r>
          </w:p>
        </w:tc>
        <w:tc>
          <w:tcPr>
            <w:tcW w:w="4253" w:type="dxa"/>
            <w:shd w:val="clear" w:color="auto" w:fill="auto"/>
            <w:vAlign w:val="center"/>
          </w:tcPr>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26" w:history="1">
              <w:r w:rsidR="00566D12" w:rsidRPr="0086149A">
                <w:rPr>
                  <w:rFonts w:ascii="Times New Roman" w:eastAsia="宋体" w:hAnsi="Times New Roman" w:cs="Times New Roman"/>
                  <w:kern w:val="0"/>
                  <w:sz w:val="24"/>
                  <w:szCs w:val="24"/>
                </w:rPr>
                <w:t>《中华人民共和国招标投标法实施条例》</w:t>
              </w:r>
            </w:hyperlink>
            <w:hyperlink w:anchor="负面清单依据八" w:history="1">
              <w:r w:rsidR="00566D12" w:rsidRPr="0086149A">
                <w:rPr>
                  <w:rFonts w:ascii="Times New Roman" w:eastAsia="宋体" w:hAnsi="Times New Roman" w:cs="Times New Roman"/>
                  <w:kern w:val="0"/>
                  <w:sz w:val="24"/>
                  <w:szCs w:val="24"/>
                </w:rPr>
                <w:t>第十六条第一款</w:t>
              </w:r>
            </w:hyperlink>
          </w:p>
        </w:tc>
      </w:tr>
      <w:tr w:rsidR="0086149A" w:rsidRPr="0086149A" w:rsidTr="00BA0389">
        <w:trPr>
          <w:trHeight w:val="2256"/>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6</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提交文件时间</w:t>
            </w:r>
            <w:r w:rsidR="00085100" w:rsidRPr="0086149A">
              <w:rPr>
                <w:rFonts w:ascii="Times New Roman" w:eastAsia="宋体" w:hAnsi="Times New Roman" w:cs="Times New Roman" w:hint="eastAsia"/>
                <w:kern w:val="0"/>
                <w:sz w:val="24"/>
                <w:szCs w:val="24"/>
              </w:rPr>
              <w:t>-</w:t>
            </w:r>
            <w:r w:rsidR="00085100" w:rsidRPr="0086149A">
              <w:rPr>
                <w:rFonts w:ascii="Times New Roman" w:eastAsia="宋体" w:hAnsi="Times New Roman" w:cs="Times New Roman"/>
                <w:kern w:val="0"/>
                <w:sz w:val="24"/>
                <w:szCs w:val="24"/>
              </w:rPr>
              <w:t>资格预审文件</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未合理确定提交资格预审文件的时间，或提交资格预审申请文件的时间，自资格预审文件停止发售之日起少于</w:t>
            </w:r>
            <w:r w:rsidRPr="0086149A">
              <w:rPr>
                <w:rFonts w:ascii="Times New Roman" w:eastAsia="宋体" w:hAnsi="Times New Roman" w:cs="Times New Roman"/>
                <w:kern w:val="0"/>
                <w:sz w:val="24"/>
                <w:szCs w:val="24"/>
              </w:rPr>
              <w:t>5</w:t>
            </w:r>
            <w:r w:rsidRPr="0086149A">
              <w:rPr>
                <w:rFonts w:ascii="Times New Roman" w:eastAsia="宋体" w:hAnsi="Times New Roman" w:cs="Times New Roman"/>
                <w:kern w:val="0"/>
                <w:sz w:val="24"/>
                <w:szCs w:val="24"/>
              </w:rPr>
              <w:t>日</w:t>
            </w:r>
          </w:p>
        </w:tc>
        <w:tc>
          <w:tcPr>
            <w:tcW w:w="4253" w:type="dxa"/>
            <w:shd w:val="clear" w:color="auto" w:fill="auto"/>
            <w:vAlign w:val="center"/>
          </w:tcPr>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27" w:history="1">
              <w:r w:rsidR="00566D12" w:rsidRPr="0086149A">
                <w:rPr>
                  <w:rFonts w:ascii="Times New Roman" w:eastAsia="宋体" w:hAnsi="Times New Roman" w:cs="Times New Roman"/>
                  <w:kern w:val="0"/>
                  <w:sz w:val="24"/>
                  <w:szCs w:val="24"/>
                </w:rPr>
                <w:t>《中华人民共和国招标投标法实施条例》</w:t>
              </w:r>
            </w:hyperlink>
            <w:hyperlink w:anchor="负面清单依据九" w:history="1">
              <w:r w:rsidR="00566D12" w:rsidRPr="0086149A">
                <w:rPr>
                  <w:rFonts w:ascii="Times New Roman" w:eastAsia="宋体" w:hAnsi="Times New Roman" w:cs="Times New Roman"/>
                  <w:kern w:val="0"/>
                  <w:sz w:val="24"/>
                  <w:szCs w:val="24"/>
                </w:rPr>
                <w:t>第十七条</w:t>
              </w:r>
            </w:hyperlink>
          </w:p>
        </w:tc>
      </w:tr>
      <w:tr w:rsidR="0086149A" w:rsidRPr="0086149A" w:rsidTr="00BA0389">
        <w:trPr>
          <w:trHeight w:val="2696"/>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7</w:t>
            </w:r>
          </w:p>
        </w:tc>
        <w:tc>
          <w:tcPr>
            <w:tcW w:w="1251" w:type="dxa"/>
            <w:vAlign w:val="center"/>
          </w:tcPr>
          <w:p w:rsidR="00566D12" w:rsidRPr="0086149A" w:rsidRDefault="00085100"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提交文件时间</w:t>
            </w:r>
            <w:r w:rsidRPr="0086149A">
              <w:rPr>
                <w:rFonts w:ascii="Times New Roman" w:eastAsia="宋体" w:hAnsi="Times New Roman" w:cs="Times New Roman" w:hint="eastAsia"/>
                <w:kern w:val="0"/>
                <w:sz w:val="24"/>
                <w:szCs w:val="24"/>
              </w:rPr>
              <w:t>-</w:t>
            </w:r>
            <w:r w:rsidRPr="0086149A">
              <w:rPr>
                <w:rFonts w:ascii="Times New Roman" w:eastAsia="宋体" w:hAnsi="Times New Roman" w:cs="Times New Roman" w:hint="eastAsia"/>
                <w:kern w:val="0"/>
                <w:sz w:val="24"/>
                <w:szCs w:val="24"/>
              </w:rPr>
              <w:t>投标文件</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未确定投标人编制投标文件所需要的合理时间，或自招标文件开始发出之日起至投标人提交投标文件截止之日止，少于二十日（工程总承包项目少于三十日）</w:t>
            </w:r>
          </w:p>
        </w:tc>
        <w:tc>
          <w:tcPr>
            <w:tcW w:w="4253" w:type="dxa"/>
            <w:shd w:val="clear" w:color="auto" w:fill="auto"/>
            <w:vAlign w:val="center"/>
          </w:tcPr>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28" w:history="1">
              <w:r w:rsidR="00566D12" w:rsidRPr="0086149A">
                <w:rPr>
                  <w:rFonts w:ascii="Times New Roman" w:eastAsia="宋体" w:hAnsi="Times New Roman" w:cs="Times New Roman"/>
                  <w:kern w:val="0"/>
                  <w:sz w:val="24"/>
                  <w:szCs w:val="24"/>
                </w:rPr>
                <w:t>《中华人民共和国招标投标法》</w:t>
              </w:r>
            </w:hyperlink>
            <w:hyperlink w:anchor="负面清单依据十1" w:history="1">
              <w:r w:rsidR="00566D12" w:rsidRPr="0086149A">
                <w:rPr>
                  <w:rFonts w:ascii="Times New Roman" w:eastAsia="宋体" w:hAnsi="Times New Roman" w:cs="Times New Roman"/>
                  <w:kern w:val="0"/>
                  <w:sz w:val="24"/>
                  <w:szCs w:val="24"/>
                </w:rPr>
                <w:t>第二十四条</w:t>
              </w:r>
            </w:hyperlink>
          </w:p>
          <w:p w:rsidR="00566D12" w:rsidRPr="0086149A" w:rsidRDefault="004168D2" w:rsidP="00085100">
            <w:pPr>
              <w:widowControl/>
              <w:spacing w:line="400" w:lineRule="exact"/>
              <w:jc w:val="left"/>
              <w:rPr>
                <w:rFonts w:ascii="Times New Roman" w:eastAsia="宋体" w:hAnsi="Times New Roman" w:cs="Times New Roman"/>
                <w:sz w:val="24"/>
                <w:szCs w:val="24"/>
              </w:rPr>
            </w:pPr>
            <w:hyperlink r:id="rId29" w:history="1">
              <w:r w:rsidR="00566D12" w:rsidRPr="0086149A">
                <w:rPr>
                  <w:rFonts w:ascii="Times New Roman" w:eastAsia="宋体" w:hAnsi="Times New Roman" w:cs="Times New Roman"/>
                  <w:kern w:val="0"/>
                  <w:sz w:val="24"/>
                  <w:szCs w:val="24"/>
                </w:rPr>
                <w:t>《工程建设项目施工招标投标办法》（七部委</w:t>
              </w:r>
              <w:r w:rsidR="00566D12" w:rsidRPr="0086149A">
                <w:rPr>
                  <w:rFonts w:ascii="Times New Roman" w:eastAsia="宋体" w:hAnsi="Times New Roman" w:cs="Times New Roman"/>
                  <w:kern w:val="0"/>
                  <w:sz w:val="24"/>
                  <w:szCs w:val="24"/>
                </w:rPr>
                <w:t>30</w:t>
              </w:r>
              <w:r w:rsidR="00566D12" w:rsidRPr="0086149A">
                <w:rPr>
                  <w:rFonts w:ascii="Times New Roman" w:eastAsia="宋体" w:hAnsi="Times New Roman" w:cs="Times New Roman"/>
                  <w:kern w:val="0"/>
                  <w:sz w:val="24"/>
                  <w:szCs w:val="24"/>
                </w:rPr>
                <w:t>号令）</w:t>
              </w:r>
            </w:hyperlink>
            <w:hyperlink w:anchor="负面清单依据十2" w:history="1">
              <w:r w:rsidR="00566D12" w:rsidRPr="0086149A">
                <w:rPr>
                  <w:rFonts w:ascii="Times New Roman" w:eastAsia="宋体" w:hAnsi="Times New Roman" w:cs="Times New Roman"/>
                  <w:kern w:val="0"/>
                  <w:sz w:val="24"/>
                  <w:szCs w:val="24"/>
                </w:rPr>
                <w:t>第三十一条</w:t>
              </w:r>
            </w:hyperlink>
          </w:p>
        </w:tc>
      </w:tr>
      <w:tr w:rsidR="0086149A" w:rsidRPr="0086149A" w:rsidTr="00BA0389">
        <w:trPr>
          <w:trHeight w:val="2110"/>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8</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发布公告媒介</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依法必须招标项目的资格预审公告和招标公告，未在指定媒介发布，或在不同媒介发布的信息内容不一致</w:t>
            </w:r>
          </w:p>
        </w:tc>
        <w:tc>
          <w:tcPr>
            <w:tcW w:w="4253" w:type="dxa"/>
            <w:shd w:val="clear" w:color="auto" w:fill="auto"/>
            <w:vAlign w:val="center"/>
          </w:tcPr>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30" w:history="1">
              <w:r w:rsidR="00566D12" w:rsidRPr="0086149A">
                <w:rPr>
                  <w:rFonts w:ascii="Times New Roman" w:eastAsia="宋体" w:hAnsi="Times New Roman" w:cs="Times New Roman"/>
                  <w:kern w:val="0"/>
                  <w:sz w:val="24"/>
                  <w:szCs w:val="24"/>
                </w:rPr>
                <w:t>《招标公告和公示信息发布管理办法》（国家发展和改革委员会令第</w:t>
              </w:r>
              <w:r w:rsidR="00566D12" w:rsidRPr="0086149A">
                <w:rPr>
                  <w:rFonts w:ascii="Times New Roman" w:eastAsia="宋体" w:hAnsi="Times New Roman" w:cs="Times New Roman"/>
                  <w:kern w:val="0"/>
                  <w:sz w:val="24"/>
                  <w:szCs w:val="24"/>
                </w:rPr>
                <w:t>10</w:t>
              </w:r>
              <w:r w:rsidR="00566D12" w:rsidRPr="0086149A">
                <w:rPr>
                  <w:rFonts w:ascii="Times New Roman" w:eastAsia="宋体" w:hAnsi="Times New Roman" w:cs="Times New Roman"/>
                  <w:kern w:val="0"/>
                  <w:sz w:val="24"/>
                  <w:szCs w:val="24"/>
                </w:rPr>
                <w:t>号）</w:t>
              </w:r>
            </w:hyperlink>
            <w:r w:rsidR="00566D12" w:rsidRPr="0086149A">
              <w:rPr>
                <w:rFonts w:ascii="Times New Roman" w:eastAsia="宋体" w:hAnsi="Times New Roman" w:cs="Times New Roman"/>
                <w:sz w:val="24"/>
                <w:szCs w:val="24"/>
              </w:rPr>
              <w:t xml:space="preserve"> </w:t>
            </w:r>
            <w:hyperlink w:anchor="负面清单依据十一1" w:history="1">
              <w:r w:rsidR="00566D12" w:rsidRPr="0086149A">
                <w:rPr>
                  <w:rFonts w:ascii="Times New Roman" w:eastAsia="宋体" w:hAnsi="Times New Roman" w:cs="Times New Roman"/>
                  <w:sz w:val="24"/>
                  <w:szCs w:val="24"/>
                </w:rPr>
                <w:t>第十一条</w:t>
              </w:r>
            </w:hyperlink>
            <w:r w:rsidR="00566D12" w:rsidRPr="0086149A">
              <w:rPr>
                <w:rFonts w:ascii="Times New Roman" w:eastAsia="宋体" w:hAnsi="Times New Roman" w:cs="Times New Roman"/>
                <w:sz w:val="24"/>
                <w:szCs w:val="24"/>
              </w:rPr>
              <w:t xml:space="preserve"> </w:t>
            </w:r>
            <w:hyperlink w:anchor="负面清单依据十一2" w:history="1">
              <w:r w:rsidR="00566D12" w:rsidRPr="0086149A">
                <w:rPr>
                  <w:rFonts w:ascii="Times New Roman" w:eastAsia="宋体" w:hAnsi="Times New Roman" w:cs="Times New Roman"/>
                  <w:sz w:val="24"/>
                  <w:szCs w:val="24"/>
                </w:rPr>
                <w:t>第十五条</w:t>
              </w:r>
            </w:hyperlink>
          </w:p>
        </w:tc>
      </w:tr>
      <w:tr w:rsidR="0086149A" w:rsidRPr="0086149A" w:rsidTr="00BA0389">
        <w:trPr>
          <w:trHeight w:val="1686"/>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9</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分包</w:t>
            </w:r>
            <w:r w:rsidR="00B40B4D" w:rsidRPr="0086149A">
              <w:rPr>
                <w:rFonts w:ascii="Times New Roman" w:eastAsia="宋体" w:hAnsi="Times New Roman" w:cs="Times New Roman" w:hint="eastAsia"/>
                <w:kern w:val="0"/>
                <w:sz w:val="24"/>
                <w:szCs w:val="24"/>
              </w:rPr>
              <w:t>相关</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在招标文件中直接指定分包人的，或要求对关键、主体的内容进行分包的</w:t>
            </w:r>
          </w:p>
        </w:tc>
        <w:tc>
          <w:tcPr>
            <w:tcW w:w="4253" w:type="dxa"/>
            <w:shd w:val="clear" w:color="auto" w:fill="auto"/>
            <w:vAlign w:val="center"/>
          </w:tcPr>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31" w:history="1">
              <w:r w:rsidR="00566D12" w:rsidRPr="0086149A">
                <w:rPr>
                  <w:rFonts w:ascii="Times New Roman" w:eastAsia="宋体" w:hAnsi="Times New Roman" w:cs="Times New Roman"/>
                  <w:kern w:val="0"/>
                  <w:sz w:val="24"/>
                  <w:szCs w:val="24"/>
                </w:rPr>
                <w:t>《工程建设项目施工招标投标办法》（七部委</w:t>
              </w:r>
              <w:r w:rsidR="00566D12" w:rsidRPr="0086149A">
                <w:rPr>
                  <w:rFonts w:ascii="Times New Roman" w:eastAsia="宋体" w:hAnsi="Times New Roman" w:cs="Times New Roman"/>
                  <w:kern w:val="0"/>
                  <w:sz w:val="24"/>
                  <w:szCs w:val="24"/>
                </w:rPr>
                <w:t>30</w:t>
              </w:r>
              <w:r w:rsidR="00566D12" w:rsidRPr="0086149A">
                <w:rPr>
                  <w:rFonts w:ascii="Times New Roman" w:eastAsia="宋体" w:hAnsi="Times New Roman" w:cs="Times New Roman"/>
                  <w:kern w:val="0"/>
                  <w:sz w:val="24"/>
                  <w:szCs w:val="24"/>
                </w:rPr>
                <w:t>号令）</w:t>
              </w:r>
            </w:hyperlink>
            <w:hyperlink w:anchor="负面清单依据十三" w:history="1">
              <w:r w:rsidR="00566D12" w:rsidRPr="0086149A">
                <w:rPr>
                  <w:rFonts w:ascii="Times New Roman" w:eastAsia="宋体" w:hAnsi="Times New Roman" w:cs="Times New Roman"/>
                  <w:kern w:val="0"/>
                  <w:sz w:val="24"/>
                  <w:szCs w:val="24"/>
                </w:rPr>
                <w:t>第六十六条</w:t>
              </w:r>
            </w:hyperlink>
          </w:p>
        </w:tc>
      </w:tr>
      <w:tr w:rsidR="0086149A" w:rsidRPr="0086149A" w:rsidTr="00BA0389">
        <w:trPr>
          <w:trHeight w:val="2249"/>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10</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文件的澄清、修改</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资格预审文件或招标文件澄清、修改、</w:t>
            </w:r>
            <w:r w:rsidRPr="0086149A">
              <w:rPr>
                <w:rFonts w:ascii="Times New Roman" w:eastAsia="宋体" w:hAnsi="Times New Roman" w:cs="Times New Roman" w:hint="eastAsia"/>
                <w:kern w:val="0"/>
                <w:sz w:val="24"/>
                <w:szCs w:val="24"/>
              </w:rPr>
              <w:t>最高投标限价</w:t>
            </w:r>
            <w:r w:rsidRPr="0086149A">
              <w:rPr>
                <w:rFonts w:ascii="Times New Roman" w:eastAsia="宋体" w:hAnsi="Times New Roman" w:cs="Times New Roman"/>
                <w:kern w:val="0"/>
                <w:sz w:val="24"/>
                <w:szCs w:val="24"/>
              </w:rPr>
              <w:t>发布的时限不符合招标投标法和招标投标法实施条例的规定</w:t>
            </w:r>
          </w:p>
        </w:tc>
        <w:tc>
          <w:tcPr>
            <w:tcW w:w="4253" w:type="dxa"/>
            <w:shd w:val="clear" w:color="auto" w:fill="auto"/>
            <w:vAlign w:val="center"/>
          </w:tcPr>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32" w:history="1">
              <w:r w:rsidR="00566D12" w:rsidRPr="0086149A">
                <w:rPr>
                  <w:rFonts w:ascii="Times New Roman" w:eastAsia="宋体" w:hAnsi="Times New Roman" w:cs="Times New Roman"/>
                  <w:kern w:val="0"/>
                  <w:sz w:val="24"/>
                  <w:szCs w:val="24"/>
                </w:rPr>
                <w:t>《中华人民共和国招标投标法》</w:t>
              </w:r>
            </w:hyperlink>
            <w:hyperlink w:anchor="负面清单依据十四1" w:history="1">
              <w:r w:rsidR="00566D12" w:rsidRPr="0086149A">
                <w:rPr>
                  <w:rFonts w:ascii="Times New Roman" w:eastAsia="宋体" w:hAnsi="Times New Roman" w:cs="Times New Roman"/>
                  <w:kern w:val="0"/>
                  <w:sz w:val="24"/>
                  <w:szCs w:val="24"/>
                </w:rPr>
                <w:t>第二十三条</w:t>
              </w:r>
            </w:hyperlink>
          </w:p>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33" w:history="1">
              <w:r w:rsidR="00566D12" w:rsidRPr="0086149A">
                <w:rPr>
                  <w:rFonts w:ascii="Times New Roman" w:eastAsia="宋体" w:hAnsi="Times New Roman" w:cs="Times New Roman"/>
                  <w:kern w:val="0"/>
                  <w:sz w:val="24"/>
                  <w:szCs w:val="24"/>
                </w:rPr>
                <w:t>《中华人民共和国招标投标法实施条例》</w:t>
              </w:r>
            </w:hyperlink>
            <w:hyperlink w:anchor="负面清单依据十四2" w:history="1">
              <w:r w:rsidR="00566D12" w:rsidRPr="0086149A">
                <w:rPr>
                  <w:rFonts w:ascii="Times New Roman" w:eastAsia="宋体" w:hAnsi="Times New Roman" w:cs="Times New Roman"/>
                  <w:kern w:val="0"/>
                  <w:sz w:val="24"/>
                  <w:szCs w:val="24"/>
                </w:rPr>
                <w:t>第二十一条</w:t>
              </w:r>
            </w:hyperlink>
          </w:p>
        </w:tc>
      </w:tr>
      <w:tr w:rsidR="0086149A" w:rsidRPr="0086149A" w:rsidTr="00BA0389">
        <w:trPr>
          <w:trHeight w:val="1121"/>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11</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投标有效期</w:t>
            </w: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未在招标文件中载明投标有效期</w:t>
            </w:r>
          </w:p>
        </w:tc>
        <w:tc>
          <w:tcPr>
            <w:tcW w:w="4253" w:type="dxa"/>
            <w:shd w:val="clear" w:color="auto" w:fill="auto"/>
            <w:vAlign w:val="center"/>
          </w:tcPr>
          <w:p w:rsidR="00566D12" w:rsidRPr="0086149A" w:rsidRDefault="004168D2" w:rsidP="00566D12">
            <w:pPr>
              <w:widowControl/>
              <w:spacing w:line="400" w:lineRule="exact"/>
              <w:jc w:val="left"/>
              <w:rPr>
                <w:rFonts w:ascii="Times New Roman" w:eastAsia="宋体" w:hAnsi="Times New Roman" w:cs="Times New Roman"/>
                <w:kern w:val="0"/>
                <w:sz w:val="24"/>
                <w:szCs w:val="24"/>
              </w:rPr>
            </w:pPr>
            <w:hyperlink r:id="rId34" w:history="1">
              <w:r w:rsidR="00566D12" w:rsidRPr="0086149A">
                <w:rPr>
                  <w:rFonts w:ascii="Times New Roman" w:eastAsia="宋体" w:hAnsi="Times New Roman" w:cs="Times New Roman"/>
                  <w:kern w:val="0"/>
                  <w:sz w:val="24"/>
                  <w:szCs w:val="24"/>
                </w:rPr>
                <w:t>《中华人民共和国招标投标法实施条例》</w:t>
              </w:r>
            </w:hyperlink>
            <w:hyperlink w:anchor="负面清单依据十五" w:history="1">
              <w:r w:rsidR="00566D12" w:rsidRPr="0086149A">
                <w:rPr>
                  <w:rFonts w:ascii="Times New Roman" w:eastAsia="宋体" w:hAnsi="Times New Roman" w:cs="Times New Roman"/>
                  <w:kern w:val="0"/>
                  <w:sz w:val="24"/>
                  <w:szCs w:val="24"/>
                </w:rPr>
                <w:t>第二十五条</w:t>
              </w:r>
            </w:hyperlink>
          </w:p>
        </w:tc>
      </w:tr>
      <w:tr w:rsidR="0086149A" w:rsidRPr="0086149A" w:rsidTr="00BA0389">
        <w:trPr>
          <w:trHeight w:val="4100"/>
          <w:jc w:val="center"/>
        </w:trPr>
        <w:tc>
          <w:tcPr>
            <w:tcW w:w="817" w:type="dxa"/>
            <w:shd w:val="clear" w:color="auto" w:fill="auto"/>
            <w:noWrap/>
            <w:vAlign w:val="center"/>
          </w:tcPr>
          <w:p w:rsidR="00566D12" w:rsidRPr="0086149A" w:rsidRDefault="00566D12"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12</w:t>
            </w:r>
          </w:p>
        </w:tc>
        <w:tc>
          <w:tcPr>
            <w:tcW w:w="1251" w:type="dxa"/>
            <w:vAlign w:val="center"/>
          </w:tcPr>
          <w:p w:rsidR="00566D12" w:rsidRPr="0086149A" w:rsidRDefault="00566D12"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投标担保</w:t>
            </w:r>
          </w:p>
          <w:p w:rsidR="00566D12" w:rsidRPr="0086149A" w:rsidRDefault="00566D12" w:rsidP="00BA0389">
            <w:pPr>
              <w:widowControl/>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566D12" w:rsidRPr="0086149A" w:rsidRDefault="00566D12"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对投标人提供投标担保的要求不符合规定（包括时限）</w:t>
            </w:r>
          </w:p>
        </w:tc>
        <w:tc>
          <w:tcPr>
            <w:tcW w:w="4253" w:type="dxa"/>
            <w:shd w:val="clear" w:color="auto" w:fill="auto"/>
            <w:vAlign w:val="center"/>
          </w:tcPr>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35" w:history="1">
              <w:r w:rsidR="00566D12" w:rsidRPr="0086149A">
                <w:rPr>
                  <w:rFonts w:ascii="Times New Roman" w:eastAsia="宋体" w:hAnsi="Times New Roman" w:cs="Times New Roman"/>
                  <w:kern w:val="0"/>
                  <w:sz w:val="24"/>
                  <w:szCs w:val="24"/>
                </w:rPr>
                <w:t>《中华人民共和国招标投标法实施条例》</w:t>
              </w:r>
            </w:hyperlink>
            <w:hyperlink w:anchor="负面清单依据十六1" w:history="1">
              <w:r w:rsidR="00566D12" w:rsidRPr="0086149A">
                <w:rPr>
                  <w:rFonts w:ascii="Times New Roman" w:eastAsia="宋体" w:hAnsi="Times New Roman" w:cs="Times New Roman"/>
                  <w:kern w:val="0"/>
                  <w:sz w:val="24"/>
                  <w:szCs w:val="24"/>
                </w:rPr>
                <w:t>第二十六条</w:t>
              </w:r>
            </w:hyperlink>
          </w:p>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36" w:history="1">
              <w:r w:rsidR="00566D12" w:rsidRPr="0086149A">
                <w:rPr>
                  <w:rFonts w:ascii="Times New Roman" w:eastAsia="宋体" w:hAnsi="Times New Roman" w:cs="Times New Roman"/>
                  <w:kern w:val="0"/>
                  <w:sz w:val="24"/>
                  <w:szCs w:val="24"/>
                </w:rPr>
                <w:t>《工程建设项目施工招标投标办法》（七部委</w:t>
              </w:r>
              <w:r w:rsidR="00566D12" w:rsidRPr="0086149A">
                <w:rPr>
                  <w:rFonts w:ascii="Times New Roman" w:eastAsia="宋体" w:hAnsi="Times New Roman" w:cs="Times New Roman"/>
                  <w:kern w:val="0"/>
                  <w:sz w:val="24"/>
                  <w:szCs w:val="24"/>
                </w:rPr>
                <w:t>30</w:t>
              </w:r>
              <w:r w:rsidR="00566D12" w:rsidRPr="0086149A">
                <w:rPr>
                  <w:rFonts w:ascii="Times New Roman" w:eastAsia="宋体" w:hAnsi="Times New Roman" w:cs="Times New Roman"/>
                  <w:kern w:val="0"/>
                  <w:sz w:val="24"/>
                  <w:szCs w:val="24"/>
                </w:rPr>
                <w:t>号令）</w:t>
              </w:r>
            </w:hyperlink>
            <w:hyperlink w:anchor="负面清单依据十六2" w:history="1">
              <w:r w:rsidR="00566D12" w:rsidRPr="0086149A">
                <w:rPr>
                  <w:rFonts w:ascii="Times New Roman" w:eastAsia="宋体" w:hAnsi="Times New Roman" w:cs="Times New Roman"/>
                  <w:kern w:val="0"/>
                  <w:sz w:val="24"/>
                  <w:szCs w:val="24"/>
                </w:rPr>
                <w:t>第三十七条第二款</w:t>
              </w:r>
            </w:hyperlink>
          </w:p>
          <w:p w:rsidR="00566D12" w:rsidRPr="0086149A" w:rsidRDefault="004168D2" w:rsidP="00566D12">
            <w:pPr>
              <w:widowControl/>
              <w:spacing w:line="380" w:lineRule="exact"/>
              <w:jc w:val="left"/>
              <w:rPr>
                <w:rFonts w:ascii="Times New Roman" w:eastAsia="宋体" w:hAnsi="Times New Roman" w:cs="Times New Roman"/>
                <w:kern w:val="0"/>
                <w:sz w:val="24"/>
                <w:szCs w:val="24"/>
              </w:rPr>
            </w:pPr>
            <w:hyperlink r:id="rId37" w:history="1">
              <w:r w:rsidR="00566D12" w:rsidRPr="0086149A">
                <w:rPr>
                  <w:rFonts w:ascii="Times New Roman" w:eastAsia="宋体" w:hAnsi="Times New Roman" w:cs="Times New Roman"/>
                  <w:kern w:val="0"/>
                  <w:sz w:val="24"/>
                  <w:szCs w:val="24"/>
                </w:rPr>
                <w:t>《湖南省房屋建筑和市政基础设施工程招标投标担保和经评审最低投标价中标履约担保管理暂行办法》</w:t>
              </w:r>
            </w:hyperlink>
            <w:hyperlink w:anchor="负面清单依据十六3" w:history="1">
              <w:r w:rsidR="00566D12" w:rsidRPr="0086149A">
                <w:rPr>
                  <w:rFonts w:ascii="Times New Roman" w:eastAsia="宋体" w:hAnsi="Times New Roman" w:cs="Times New Roman"/>
                  <w:kern w:val="0"/>
                  <w:sz w:val="24"/>
                  <w:szCs w:val="24"/>
                </w:rPr>
                <w:t>第八条、第九条</w:t>
              </w:r>
            </w:hyperlink>
            <w:r w:rsidR="00566D12" w:rsidRPr="0086149A">
              <w:rPr>
                <w:rFonts w:ascii="Times New Roman" w:eastAsia="宋体" w:hAnsi="Times New Roman" w:cs="Times New Roman"/>
                <w:sz w:val="24"/>
                <w:szCs w:val="24"/>
              </w:rPr>
              <w:t>、第十一条</w:t>
            </w:r>
          </w:p>
          <w:p w:rsidR="00566D12" w:rsidRPr="0086149A" w:rsidRDefault="00566D12" w:rsidP="00566D12">
            <w:pPr>
              <w:widowControl/>
              <w:spacing w:line="38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sz w:val="24"/>
                <w:szCs w:val="24"/>
              </w:rPr>
              <w:t>《湖南省房屋建筑和市政基础设施工程招标投标管理办法》第二十条</w:t>
            </w:r>
          </w:p>
        </w:tc>
      </w:tr>
      <w:tr w:rsidR="0086149A" w:rsidRPr="0086149A" w:rsidTr="00BA0389">
        <w:trPr>
          <w:trHeight w:val="2684"/>
          <w:jc w:val="center"/>
        </w:trPr>
        <w:tc>
          <w:tcPr>
            <w:tcW w:w="817" w:type="dxa"/>
            <w:shd w:val="clear" w:color="auto" w:fill="auto"/>
            <w:noWrap/>
            <w:vAlign w:val="center"/>
          </w:tcPr>
          <w:p w:rsidR="00B40B4D" w:rsidRPr="0086149A" w:rsidRDefault="00B40B4D"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13</w:t>
            </w:r>
          </w:p>
        </w:tc>
        <w:tc>
          <w:tcPr>
            <w:tcW w:w="1251" w:type="dxa"/>
            <w:vMerge w:val="restart"/>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资格审查办法</w:t>
            </w:r>
          </w:p>
          <w:p w:rsidR="00B40B4D" w:rsidRPr="0086149A" w:rsidRDefault="00B40B4D" w:rsidP="00BA0389">
            <w:pPr>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40B4D" w:rsidRPr="0086149A" w:rsidRDefault="00B40B4D"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采取资格预审的，招标人未在资格预审文件中载明资格预审的条件、标准和方法；采取资格后审的，招标人未在招标文件中载明对投标人资格要求的条件、标准和方法</w:t>
            </w:r>
          </w:p>
        </w:tc>
        <w:tc>
          <w:tcPr>
            <w:tcW w:w="4253" w:type="dxa"/>
            <w:shd w:val="clear" w:color="auto" w:fill="auto"/>
            <w:vAlign w:val="center"/>
          </w:tcPr>
          <w:p w:rsidR="00B40B4D" w:rsidRPr="0086149A" w:rsidRDefault="004168D2" w:rsidP="00566D12">
            <w:pPr>
              <w:widowControl/>
              <w:spacing w:line="400" w:lineRule="exact"/>
              <w:jc w:val="left"/>
              <w:rPr>
                <w:rFonts w:ascii="Times New Roman" w:eastAsia="宋体" w:hAnsi="Times New Roman" w:cs="Times New Roman"/>
                <w:kern w:val="0"/>
                <w:sz w:val="24"/>
                <w:szCs w:val="24"/>
              </w:rPr>
            </w:pPr>
            <w:hyperlink r:id="rId38"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十九" w:history="1">
              <w:r w:rsidR="00B40B4D" w:rsidRPr="0086149A">
                <w:rPr>
                  <w:rFonts w:ascii="Times New Roman" w:eastAsia="宋体" w:hAnsi="Times New Roman" w:cs="Times New Roman"/>
                  <w:kern w:val="0"/>
                  <w:sz w:val="24"/>
                  <w:szCs w:val="24"/>
                </w:rPr>
                <w:t>第十八条第二款</w:t>
              </w:r>
            </w:hyperlink>
          </w:p>
          <w:p w:rsidR="00B40B4D" w:rsidRPr="0086149A" w:rsidRDefault="004168D2" w:rsidP="00085100">
            <w:pPr>
              <w:widowControl/>
              <w:spacing w:line="400" w:lineRule="exact"/>
              <w:jc w:val="left"/>
              <w:rPr>
                <w:rFonts w:ascii="Times New Roman" w:eastAsia="宋体" w:hAnsi="Times New Roman" w:cs="Times New Roman"/>
                <w:kern w:val="0"/>
                <w:sz w:val="24"/>
                <w:szCs w:val="24"/>
              </w:rPr>
            </w:pPr>
            <w:hyperlink r:id="rId39"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tc>
      </w:tr>
      <w:tr w:rsidR="0086149A" w:rsidRPr="0086149A" w:rsidTr="00BA0389">
        <w:trPr>
          <w:trHeight w:val="2305"/>
          <w:jc w:val="center"/>
        </w:trPr>
        <w:tc>
          <w:tcPr>
            <w:tcW w:w="817" w:type="dxa"/>
            <w:shd w:val="clear" w:color="auto" w:fill="auto"/>
            <w:noWrap/>
            <w:vAlign w:val="center"/>
          </w:tcPr>
          <w:p w:rsidR="00B40B4D" w:rsidRPr="0086149A" w:rsidRDefault="00B40B4D"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14</w:t>
            </w:r>
          </w:p>
        </w:tc>
        <w:tc>
          <w:tcPr>
            <w:tcW w:w="1251" w:type="dxa"/>
            <w:vMerge/>
            <w:vAlign w:val="center"/>
          </w:tcPr>
          <w:p w:rsidR="00B40B4D" w:rsidRPr="0086149A" w:rsidRDefault="00B40B4D" w:rsidP="00BA0389">
            <w:pPr>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40B4D" w:rsidRPr="0086149A" w:rsidRDefault="00B40B4D" w:rsidP="00566D12">
            <w:pPr>
              <w:widowControl/>
              <w:spacing w:line="400" w:lineRule="exact"/>
              <w:jc w:val="left"/>
              <w:rPr>
                <w:rFonts w:ascii="Times New Roman" w:eastAsia="宋体" w:hAnsi="Times New Roman" w:cs="Times New Roman"/>
                <w:kern w:val="0"/>
                <w:sz w:val="24"/>
                <w:szCs w:val="24"/>
              </w:rPr>
            </w:pPr>
            <w:bookmarkStart w:id="12" w:name="负面清单二十"/>
            <w:r w:rsidRPr="0086149A">
              <w:rPr>
                <w:rFonts w:ascii="Times New Roman" w:eastAsia="宋体" w:hAnsi="Times New Roman" w:cs="Times New Roman"/>
                <w:kern w:val="0"/>
                <w:sz w:val="24"/>
                <w:szCs w:val="24"/>
              </w:rPr>
              <w:t>政府投资项目</w:t>
            </w:r>
            <w:bookmarkEnd w:id="12"/>
            <w:r w:rsidRPr="0086149A">
              <w:rPr>
                <w:rFonts w:ascii="Times New Roman" w:eastAsia="宋体" w:hAnsi="Times New Roman" w:cs="Times New Roman" w:hint="eastAsia"/>
                <w:kern w:val="0"/>
                <w:sz w:val="24"/>
                <w:szCs w:val="24"/>
              </w:rPr>
              <w:t>的资格审查方式不符合规范性文件要求</w:t>
            </w:r>
          </w:p>
        </w:tc>
        <w:tc>
          <w:tcPr>
            <w:tcW w:w="4253" w:type="dxa"/>
            <w:shd w:val="clear" w:color="auto" w:fill="auto"/>
            <w:vAlign w:val="center"/>
          </w:tcPr>
          <w:p w:rsidR="00B40B4D" w:rsidRPr="0086149A" w:rsidRDefault="004168D2" w:rsidP="00566D12">
            <w:pPr>
              <w:widowControl/>
              <w:spacing w:line="400" w:lineRule="exact"/>
              <w:jc w:val="left"/>
              <w:rPr>
                <w:rFonts w:ascii="Times New Roman" w:eastAsia="宋体" w:hAnsi="Times New Roman" w:cs="Times New Roman"/>
                <w:sz w:val="24"/>
                <w:szCs w:val="24"/>
              </w:rPr>
            </w:pPr>
            <w:hyperlink r:id="rId40"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二十" w:history="1">
              <w:r w:rsidR="00B40B4D" w:rsidRPr="0086149A">
                <w:rPr>
                  <w:rFonts w:ascii="Times New Roman" w:eastAsia="宋体" w:hAnsi="Times New Roman" w:cs="Times New Roman"/>
                  <w:kern w:val="0"/>
                  <w:sz w:val="24"/>
                  <w:szCs w:val="24"/>
                </w:rPr>
                <w:t>第六条</w:t>
              </w:r>
            </w:hyperlink>
          </w:p>
          <w:p w:rsidR="00B40B4D" w:rsidRPr="0086149A" w:rsidRDefault="00B40B4D" w:rsidP="00566D12">
            <w:pPr>
              <w:widowControl/>
              <w:spacing w:line="400" w:lineRule="exact"/>
              <w:jc w:val="left"/>
              <w:rPr>
                <w:rFonts w:ascii="Times New Roman" w:eastAsia="宋体" w:hAnsi="Times New Roman" w:cs="Times New Roman"/>
                <w:sz w:val="24"/>
                <w:szCs w:val="24"/>
              </w:rPr>
            </w:pPr>
            <w:r w:rsidRPr="0086149A">
              <w:rPr>
                <w:rFonts w:ascii="Times New Roman" w:eastAsia="宋体" w:hAnsi="Times New Roman" w:cs="Times New Roman"/>
                <w:sz w:val="24"/>
                <w:szCs w:val="24"/>
              </w:rPr>
              <w:t>《湖南省房屋建筑和市政基础设施工程招标投标管理办法》第十七条</w:t>
            </w:r>
          </w:p>
        </w:tc>
      </w:tr>
      <w:tr w:rsidR="0086149A" w:rsidRPr="0086149A" w:rsidTr="00BA0389">
        <w:trPr>
          <w:trHeight w:val="2067"/>
          <w:jc w:val="center"/>
        </w:trPr>
        <w:tc>
          <w:tcPr>
            <w:tcW w:w="817" w:type="dxa"/>
            <w:shd w:val="clear" w:color="auto" w:fill="auto"/>
            <w:noWrap/>
            <w:vAlign w:val="center"/>
          </w:tcPr>
          <w:p w:rsidR="00B40B4D" w:rsidRPr="0086149A" w:rsidRDefault="00B40B4D" w:rsidP="00566D12">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15</w:t>
            </w:r>
          </w:p>
        </w:tc>
        <w:tc>
          <w:tcPr>
            <w:tcW w:w="1251" w:type="dxa"/>
            <w:vMerge/>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40B4D" w:rsidRPr="0086149A" w:rsidRDefault="00B40B4D" w:rsidP="00566D12">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资格预审或资格后审的流程、评审因素、评审标准</w:t>
            </w:r>
            <w:r w:rsidRPr="0086149A">
              <w:rPr>
                <w:rFonts w:ascii="Times New Roman" w:eastAsia="宋体" w:hAnsi="Times New Roman" w:cs="Times New Roman" w:hint="eastAsia"/>
                <w:kern w:val="0"/>
                <w:sz w:val="24"/>
                <w:szCs w:val="24"/>
              </w:rPr>
              <w:t>、</w:t>
            </w:r>
            <w:r w:rsidRPr="0086149A">
              <w:rPr>
                <w:rFonts w:ascii="Times New Roman" w:eastAsia="宋体" w:hAnsi="Times New Roman" w:cs="Times New Roman"/>
                <w:kern w:val="0"/>
                <w:sz w:val="24"/>
                <w:szCs w:val="24"/>
              </w:rPr>
              <w:t>合格投标申请人的确定不符合规定的</w:t>
            </w:r>
          </w:p>
        </w:tc>
        <w:tc>
          <w:tcPr>
            <w:tcW w:w="4253" w:type="dxa"/>
            <w:shd w:val="clear" w:color="auto" w:fill="auto"/>
            <w:vAlign w:val="center"/>
          </w:tcPr>
          <w:p w:rsidR="00B40B4D" w:rsidRPr="0086149A" w:rsidRDefault="004168D2" w:rsidP="00566D12">
            <w:pPr>
              <w:widowControl/>
              <w:spacing w:line="400" w:lineRule="exact"/>
              <w:jc w:val="left"/>
              <w:rPr>
                <w:rFonts w:ascii="Times New Roman" w:eastAsia="宋体" w:hAnsi="Times New Roman" w:cs="Times New Roman"/>
                <w:kern w:val="0"/>
                <w:sz w:val="24"/>
                <w:szCs w:val="24"/>
              </w:rPr>
            </w:pPr>
            <w:hyperlink r:id="rId41"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二十一" w:history="1">
              <w:r w:rsidR="00B40B4D" w:rsidRPr="0086149A">
                <w:rPr>
                  <w:rFonts w:ascii="Times New Roman" w:eastAsia="宋体" w:hAnsi="Times New Roman" w:cs="Times New Roman"/>
                  <w:kern w:val="0"/>
                  <w:sz w:val="24"/>
                  <w:szCs w:val="24"/>
                </w:rPr>
                <w:t>第七条、第八条、第九条</w:t>
              </w:r>
            </w:hyperlink>
          </w:p>
        </w:tc>
      </w:tr>
      <w:tr w:rsidR="0086149A" w:rsidRPr="0086149A" w:rsidTr="00BA0389">
        <w:trPr>
          <w:trHeight w:val="2536"/>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16</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评标委员会的组成</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评标委员会的组成不符合现行规范性文件要求（包括招标人代表的委派不符合要求）</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2"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二十二" w:history="1">
              <w:r w:rsidR="00B40B4D" w:rsidRPr="0086149A">
                <w:rPr>
                  <w:rFonts w:ascii="Times New Roman" w:eastAsia="宋体" w:hAnsi="Times New Roman" w:cs="Times New Roman"/>
                  <w:kern w:val="0"/>
                  <w:sz w:val="24"/>
                  <w:szCs w:val="24"/>
                </w:rPr>
                <w:t>第十二条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3" w:history="1">
              <w:r w:rsidR="00B40B4D" w:rsidRPr="0086149A">
                <w:rPr>
                  <w:rFonts w:ascii="Times New Roman" w:eastAsia="宋体" w:hAnsi="Times New Roman" w:cs="Times New Roman"/>
                  <w:kern w:val="0"/>
                  <w:sz w:val="24"/>
                  <w:szCs w:val="24"/>
                </w:rPr>
                <w:t>《湖南省房屋建筑和市政基础设施工程招标投标管理办法》</w:t>
              </w:r>
            </w:hyperlink>
            <w:hyperlink w:anchor="负面清单依据二十二3" w:history="1">
              <w:r w:rsidR="00B40B4D" w:rsidRPr="0086149A">
                <w:rPr>
                  <w:rFonts w:ascii="Times New Roman" w:eastAsia="宋体" w:hAnsi="Times New Roman" w:cs="Times New Roman"/>
                  <w:kern w:val="0"/>
                  <w:sz w:val="24"/>
                  <w:szCs w:val="24"/>
                </w:rPr>
                <w:t>第二十九条</w:t>
              </w:r>
            </w:hyperlink>
          </w:p>
        </w:tc>
      </w:tr>
      <w:tr w:rsidR="0086149A" w:rsidRPr="0086149A" w:rsidTr="00BA0389">
        <w:trPr>
          <w:trHeight w:val="1506"/>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17</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定标方式</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载明的确定中标人的方式不符合现行规范性文件要求</w:t>
            </w:r>
          </w:p>
        </w:tc>
        <w:tc>
          <w:tcPr>
            <w:tcW w:w="4253"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sz w:val="24"/>
                <w:szCs w:val="24"/>
              </w:rPr>
              <w:t>《湖南省房屋建筑和市政基础设施工程招标投标管理办法》</w:t>
            </w:r>
            <w:hyperlink w:anchor="负面清单依据二十三" w:history="1">
              <w:r w:rsidRPr="0086149A">
                <w:rPr>
                  <w:rFonts w:ascii="Times New Roman" w:eastAsia="宋体" w:hAnsi="Times New Roman" w:cs="Times New Roman"/>
                  <w:kern w:val="0"/>
                  <w:sz w:val="24"/>
                  <w:szCs w:val="24"/>
                </w:rPr>
                <w:t>第三十五条</w:t>
              </w:r>
            </w:hyperlink>
          </w:p>
        </w:tc>
      </w:tr>
      <w:tr w:rsidR="0086149A" w:rsidRPr="0086149A" w:rsidTr="00BA0389">
        <w:trPr>
          <w:trHeight w:val="3669"/>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18</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履约担保</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履约担保的要求不符合现行规范性文件要求（包括时限）</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4"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二十四" w:history="1">
              <w:r w:rsidR="00B40B4D" w:rsidRPr="0086149A">
                <w:rPr>
                  <w:rFonts w:ascii="Times New Roman" w:eastAsia="宋体" w:hAnsi="Times New Roman" w:cs="Times New Roman"/>
                  <w:kern w:val="0"/>
                  <w:sz w:val="24"/>
                  <w:szCs w:val="24"/>
                </w:rPr>
                <w:t>第六十二条第二款</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5" w:history="1">
              <w:r w:rsidR="00B40B4D" w:rsidRPr="0086149A">
                <w:rPr>
                  <w:rFonts w:ascii="Times New Roman" w:eastAsia="宋体" w:hAnsi="Times New Roman" w:cs="Times New Roman"/>
                  <w:sz w:val="24"/>
                  <w:szCs w:val="24"/>
                </w:rPr>
                <w:t>《湖南省房屋建筑和市政基础设施工程招标投标管理办法</w:t>
              </w:r>
              <w:r w:rsidR="00B40B4D" w:rsidRPr="0086149A">
                <w:rPr>
                  <w:rFonts w:ascii="Times New Roman" w:eastAsia="宋体" w:hAnsi="Times New Roman" w:cs="Times New Roman"/>
                  <w:kern w:val="0"/>
                  <w:sz w:val="24"/>
                  <w:szCs w:val="24"/>
                </w:rPr>
                <w:t>》</w:t>
              </w:r>
            </w:hyperlink>
            <w:hyperlink w:anchor="负面清单依据二十四2" w:history="1">
              <w:r w:rsidR="00B40B4D" w:rsidRPr="0086149A">
                <w:rPr>
                  <w:rFonts w:ascii="Times New Roman" w:eastAsia="宋体" w:hAnsi="Times New Roman" w:cs="Times New Roman"/>
                  <w:kern w:val="0"/>
                  <w:sz w:val="24"/>
                  <w:szCs w:val="24"/>
                </w:rPr>
                <w:t>第二十一条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6" w:history="1">
              <w:r w:rsidR="00B40B4D" w:rsidRPr="0086149A">
                <w:rPr>
                  <w:rFonts w:ascii="Times New Roman" w:eastAsia="宋体" w:hAnsi="Times New Roman" w:cs="Times New Roman"/>
                  <w:kern w:val="0"/>
                  <w:sz w:val="24"/>
                  <w:szCs w:val="24"/>
                </w:rPr>
                <w:t>《湖南省房屋建筑和市政基础设施工程招标投标担保和经评审最低投标价中标履约担保管理暂行办法》</w:t>
              </w:r>
            </w:hyperlink>
            <w:hyperlink w:anchor="负面清单依据二十四3" w:history="1">
              <w:r w:rsidR="00B40B4D" w:rsidRPr="0086149A">
                <w:rPr>
                  <w:rFonts w:ascii="Times New Roman" w:eastAsia="宋体" w:hAnsi="Times New Roman" w:cs="Times New Roman"/>
                  <w:kern w:val="0"/>
                  <w:sz w:val="24"/>
                  <w:szCs w:val="24"/>
                </w:rPr>
                <w:t>第四条、第七条</w:t>
              </w:r>
            </w:hyperlink>
            <w:r w:rsidR="00B40B4D" w:rsidRPr="0086149A">
              <w:rPr>
                <w:rFonts w:ascii="Times New Roman" w:eastAsia="宋体" w:hAnsi="Times New Roman" w:cs="Times New Roman"/>
                <w:sz w:val="24"/>
                <w:szCs w:val="24"/>
              </w:rPr>
              <w:t>、第十六条</w:t>
            </w:r>
          </w:p>
        </w:tc>
      </w:tr>
      <w:tr w:rsidR="0086149A" w:rsidRPr="0086149A" w:rsidTr="00BA0389">
        <w:trPr>
          <w:trHeight w:val="2026"/>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19</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合同签订</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招标文件要求的合同签订时间不符合法律法规要求</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7" w:history="1">
              <w:r w:rsidR="00B40B4D" w:rsidRPr="0086149A">
                <w:rPr>
                  <w:rFonts w:ascii="Times New Roman" w:eastAsia="宋体" w:hAnsi="Times New Roman" w:cs="Times New Roman"/>
                  <w:kern w:val="0"/>
                  <w:sz w:val="24"/>
                  <w:szCs w:val="24"/>
                </w:rPr>
                <w:t>《中华人民共和国招标投标法》</w:t>
              </w:r>
            </w:hyperlink>
            <w:hyperlink w:anchor="负面清单依据二十五1" w:history="1">
              <w:r w:rsidR="00B40B4D" w:rsidRPr="0086149A">
                <w:rPr>
                  <w:rFonts w:ascii="Times New Roman" w:eastAsia="宋体" w:hAnsi="Times New Roman" w:cs="Times New Roman"/>
                  <w:kern w:val="0"/>
                  <w:sz w:val="24"/>
                  <w:szCs w:val="24"/>
                </w:rPr>
                <w:t>第四十六条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8"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二十五2" w:history="1">
              <w:r w:rsidR="00B40B4D" w:rsidRPr="0086149A">
                <w:rPr>
                  <w:rFonts w:ascii="Times New Roman" w:eastAsia="宋体" w:hAnsi="Times New Roman" w:cs="Times New Roman"/>
                  <w:kern w:val="0"/>
                  <w:sz w:val="24"/>
                  <w:szCs w:val="24"/>
                </w:rPr>
                <w:t>第六十二条</w:t>
              </w:r>
            </w:hyperlink>
          </w:p>
        </w:tc>
      </w:tr>
      <w:tr w:rsidR="0086149A" w:rsidRPr="0086149A" w:rsidTr="00BA0389">
        <w:trPr>
          <w:trHeight w:val="3895"/>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20</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重新招标和不再招标</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招标文件中载明的重新招标和不再招标条款不符合法律法规要求</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49" w:history="1">
              <w:r w:rsidR="00B40B4D" w:rsidRPr="0086149A">
                <w:rPr>
                  <w:rFonts w:ascii="Times New Roman" w:eastAsia="宋体" w:hAnsi="Times New Roman" w:cs="Times New Roman"/>
                  <w:kern w:val="0"/>
                  <w:sz w:val="24"/>
                  <w:szCs w:val="24"/>
                </w:rPr>
                <w:t>《中华人民共和国招标投标法》</w:t>
              </w:r>
            </w:hyperlink>
            <w:hyperlink w:anchor="负面清单依据二十七1" w:history="1">
              <w:r w:rsidR="00B40B4D" w:rsidRPr="0086149A">
                <w:rPr>
                  <w:rFonts w:ascii="Times New Roman" w:eastAsia="宋体" w:hAnsi="Times New Roman" w:cs="Times New Roman"/>
                  <w:kern w:val="0"/>
                  <w:sz w:val="24"/>
                  <w:szCs w:val="24"/>
                </w:rPr>
                <w:t>第二十八条第一款</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0" w:history="1">
              <w:r w:rsidR="00B40B4D" w:rsidRPr="0086149A">
                <w:rPr>
                  <w:rFonts w:ascii="Times New Roman" w:eastAsia="宋体" w:hAnsi="Times New Roman" w:cs="Times New Roman"/>
                  <w:kern w:val="0"/>
                  <w:sz w:val="24"/>
                  <w:szCs w:val="24"/>
                </w:rPr>
                <w:t>《中华人民共和国招标投标法实施条例》</w:t>
              </w:r>
            </w:hyperlink>
            <w:hyperlink w:anchor="负面清单依据二十七2" w:history="1">
              <w:r w:rsidR="00B40B4D" w:rsidRPr="0086149A">
                <w:rPr>
                  <w:rFonts w:ascii="Times New Roman" w:eastAsia="宋体" w:hAnsi="Times New Roman" w:cs="Times New Roman"/>
                  <w:kern w:val="0"/>
                  <w:sz w:val="24"/>
                  <w:szCs w:val="24"/>
                </w:rPr>
                <w:t>第十九条第二款</w:t>
              </w:r>
            </w:hyperlink>
            <w:r w:rsidR="00B40B4D" w:rsidRPr="0086149A">
              <w:rPr>
                <w:rFonts w:ascii="Times New Roman" w:eastAsia="宋体" w:hAnsi="Times New Roman" w:cs="Times New Roman"/>
                <w:kern w:val="0"/>
                <w:sz w:val="24"/>
                <w:szCs w:val="24"/>
              </w:rPr>
              <w:t>、</w:t>
            </w:r>
            <w:hyperlink w:anchor="负面清单依据二十七3" w:history="1">
              <w:r w:rsidR="00B40B4D" w:rsidRPr="0086149A">
                <w:rPr>
                  <w:rFonts w:ascii="Times New Roman" w:eastAsia="宋体" w:hAnsi="Times New Roman" w:cs="Times New Roman"/>
                  <w:kern w:val="0"/>
                  <w:sz w:val="24"/>
                  <w:szCs w:val="24"/>
                </w:rPr>
                <w:t>第四十四条第二款</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1"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二十七4" w:history="1">
              <w:r w:rsidR="00B40B4D" w:rsidRPr="0086149A">
                <w:rPr>
                  <w:rFonts w:ascii="Times New Roman" w:eastAsia="宋体" w:hAnsi="Times New Roman" w:cs="Times New Roman"/>
                  <w:kern w:val="0"/>
                  <w:sz w:val="24"/>
                  <w:szCs w:val="24"/>
                </w:rPr>
                <w:t>第三十八条第四款</w:t>
              </w:r>
            </w:hyperlink>
          </w:p>
          <w:p w:rsidR="00B40B4D" w:rsidRPr="0086149A" w:rsidRDefault="004168D2" w:rsidP="00B40B4D">
            <w:pPr>
              <w:widowControl/>
              <w:spacing w:line="400" w:lineRule="exact"/>
              <w:jc w:val="left"/>
              <w:rPr>
                <w:rFonts w:ascii="Times New Roman" w:eastAsia="宋体" w:hAnsi="Times New Roman" w:cs="Times New Roman"/>
                <w:spacing w:val="-10"/>
                <w:kern w:val="0"/>
                <w:sz w:val="24"/>
                <w:szCs w:val="24"/>
              </w:rPr>
            </w:pPr>
            <w:hyperlink r:id="rId52" w:history="1">
              <w:r w:rsidR="00B40B4D" w:rsidRPr="0086149A">
                <w:rPr>
                  <w:rFonts w:ascii="Times New Roman" w:eastAsia="宋体" w:hAnsi="Times New Roman" w:cs="Times New Roman"/>
                  <w:spacing w:val="-10"/>
                  <w:kern w:val="0"/>
                  <w:sz w:val="24"/>
                  <w:szCs w:val="24"/>
                </w:rPr>
                <w:t>《工程建设项目货物招标投标办法》（</w:t>
              </w:r>
              <w:r w:rsidR="00B40B4D" w:rsidRPr="0086149A">
                <w:rPr>
                  <w:rFonts w:ascii="Times New Roman" w:eastAsia="宋体" w:hAnsi="Times New Roman" w:cs="Times New Roman"/>
                  <w:spacing w:val="-10"/>
                  <w:kern w:val="0"/>
                  <w:sz w:val="24"/>
                  <w:szCs w:val="24"/>
                </w:rPr>
                <w:t>7</w:t>
              </w:r>
              <w:r w:rsidR="00B40B4D" w:rsidRPr="0086149A">
                <w:rPr>
                  <w:rFonts w:ascii="Times New Roman" w:eastAsia="宋体" w:hAnsi="Times New Roman" w:cs="Times New Roman"/>
                  <w:spacing w:val="-10"/>
                  <w:kern w:val="0"/>
                  <w:sz w:val="24"/>
                  <w:szCs w:val="24"/>
                </w:rPr>
                <w:t>部委</w:t>
              </w:r>
              <w:r w:rsidR="00B40B4D" w:rsidRPr="0086149A">
                <w:rPr>
                  <w:rFonts w:ascii="Times New Roman" w:eastAsia="宋体" w:hAnsi="Times New Roman" w:cs="Times New Roman"/>
                  <w:spacing w:val="-10"/>
                  <w:kern w:val="0"/>
                  <w:sz w:val="24"/>
                  <w:szCs w:val="24"/>
                </w:rPr>
                <w:t>27</w:t>
              </w:r>
              <w:r w:rsidR="00B40B4D" w:rsidRPr="0086149A">
                <w:rPr>
                  <w:rFonts w:ascii="Times New Roman" w:eastAsia="宋体" w:hAnsi="Times New Roman" w:cs="Times New Roman"/>
                  <w:spacing w:val="-10"/>
                  <w:kern w:val="0"/>
                  <w:sz w:val="24"/>
                  <w:szCs w:val="24"/>
                </w:rPr>
                <w:t>号令）</w:t>
              </w:r>
            </w:hyperlink>
            <w:hyperlink w:anchor="负面清单依据二十七5" w:history="1">
              <w:r w:rsidR="00B40B4D" w:rsidRPr="0086149A">
                <w:rPr>
                  <w:rFonts w:ascii="Times New Roman" w:eastAsia="宋体" w:hAnsi="Times New Roman" w:cs="Times New Roman"/>
                  <w:spacing w:val="-10"/>
                  <w:kern w:val="0"/>
                  <w:sz w:val="24"/>
                  <w:szCs w:val="24"/>
                </w:rPr>
                <w:t>第二十八条</w:t>
              </w:r>
            </w:hyperlink>
            <w:r w:rsidR="00B40B4D" w:rsidRPr="0086149A">
              <w:rPr>
                <w:rFonts w:ascii="Times New Roman" w:eastAsia="宋体" w:hAnsi="Times New Roman" w:cs="Times New Roman"/>
                <w:spacing w:val="-10"/>
                <w:kern w:val="0"/>
                <w:sz w:val="24"/>
                <w:szCs w:val="24"/>
              </w:rPr>
              <w:t>、</w:t>
            </w:r>
            <w:hyperlink w:anchor="负面清单依据二十七6" w:history="1">
              <w:r w:rsidR="00B40B4D" w:rsidRPr="0086149A">
                <w:rPr>
                  <w:rFonts w:ascii="Times New Roman" w:eastAsia="宋体" w:hAnsi="Times New Roman" w:cs="Times New Roman"/>
                  <w:spacing w:val="-10"/>
                  <w:kern w:val="0"/>
                  <w:sz w:val="24"/>
                  <w:szCs w:val="24"/>
                </w:rPr>
                <w:t>第三十四条</w:t>
              </w:r>
            </w:hyperlink>
          </w:p>
        </w:tc>
      </w:tr>
      <w:tr w:rsidR="0086149A" w:rsidRPr="0086149A" w:rsidTr="00BA0389">
        <w:trPr>
          <w:trHeight w:val="3398"/>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21</w:t>
            </w:r>
          </w:p>
        </w:tc>
        <w:tc>
          <w:tcPr>
            <w:tcW w:w="1251" w:type="dxa"/>
            <w:vMerge w:val="restart"/>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评标办法采用</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招标文件中载明的评标办法和评标标准</w:t>
            </w:r>
            <w:r w:rsidRPr="0086149A">
              <w:rPr>
                <w:rFonts w:ascii="Times New Roman" w:eastAsia="宋体" w:hAnsi="Times New Roman" w:cs="Times New Roman" w:hint="eastAsia"/>
                <w:kern w:val="0"/>
                <w:sz w:val="24"/>
                <w:szCs w:val="24"/>
              </w:rPr>
              <w:t>不符合</w:t>
            </w:r>
            <w:r w:rsidRPr="0086149A">
              <w:rPr>
                <w:rFonts w:ascii="Times New Roman" w:eastAsia="宋体" w:hAnsi="Times New Roman" w:cs="Times New Roman"/>
                <w:kern w:val="0"/>
                <w:sz w:val="24"/>
                <w:szCs w:val="24"/>
              </w:rPr>
              <w:t>现行规范性文件</w:t>
            </w:r>
            <w:r w:rsidRPr="0086149A">
              <w:rPr>
                <w:rFonts w:ascii="Times New Roman" w:eastAsia="宋体" w:hAnsi="Times New Roman" w:cs="Times New Roman" w:hint="eastAsia"/>
                <w:kern w:val="0"/>
                <w:sz w:val="24"/>
                <w:szCs w:val="24"/>
              </w:rPr>
              <w:t>要求</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3"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二十八1" w:history="1">
              <w:r w:rsidR="00B40B4D" w:rsidRPr="0086149A">
                <w:rPr>
                  <w:rFonts w:ascii="Times New Roman" w:eastAsia="宋体" w:hAnsi="Times New Roman" w:cs="Times New Roman"/>
                  <w:kern w:val="0"/>
                  <w:sz w:val="24"/>
                  <w:szCs w:val="24"/>
                </w:rPr>
                <w:t>第二十八条第一款</w:t>
              </w:r>
            </w:hyperlink>
            <w:r w:rsidR="00B40B4D" w:rsidRPr="0086149A">
              <w:rPr>
                <w:rFonts w:ascii="Times New Roman" w:eastAsia="宋体" w:hAnsi="Times New Roman" w:cs="Times New Roman"/>
                <w:kern w:val="0"/>
                <w:sz w:val="24"/>
                <w:szCs w:val="24"/>
              </w:rPr>
              <w:br/>
            </w:r>
            <w:r w:rsidR="00B40B4D" w:rsidRPr="0086149A">
              <w:rPr>
                <w:rFonts w:ascii="Times New Roman" w:eastAsia="宋体" w:hAnsi="Times New Roman" w:cs="Times New Roman"/>
                <w:sz w:val="24"/>
                <w:szCs w:val="24"/>
              </w:rPr>
              <w:t>《湖南省房屋建筑和市政基础设施工程招标投标管理办法》</w:t>
            </w:r>
            <w:hyperlink w:anchor="负面清单依据二十八2" w:history="1">
              <w:r w:rsidR="00B40B4D" w:rsidRPr="0086149A">
                <w:rPr>
                  <w:rFonts w:ascii="Times New Roman" w:eastAsia="宋体" w:hAnsi="Times New Roman" w:cs="Times New Roman"/>
                  <w:kern w:val="0"/>
                  <w:sz w:val="24"/>
                  <w:szCs w:val="24"/>
                </w:rPr>
                <w:t>第二十三条</w:t>
              </w:r>
            </w:hyperlink>
            <w:r w:rsidR="00B40B4D" w:rsidRPr="0086149A">
              <w:rPr>
                <w:rFonts w:ascii="Times New Roman" w:eastAsia="宋体" w:hAnsi="Times New Roman" w:cs="Times New Roman"/>
                <w:kern w:val="0"/>
                <w:sz w:val="24"/>
                <w:szCs w:val="24"/>
              </w:rPr>
              <w:br/>
            </w:r>
            <w:hyperlink r:id="rId54"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二十八3" w:history="1">
              <w:r w:rsidR="00B40B4D" w:rsidRPr="0086149A">
                <w:rPr>
                  <w:rFonts w:ascii="Times New Roman" w:eastAsia="宋体" w:hAnsi="Times New Roman" w:cs="Times New Roman"/>
                  <w:kern w:val="0"/>
                  <w:sz w:val="24"/>
                  <w:szCs w:val="24"/>
                </w:rPr>
                <w:t>第四条</w:t>
              </w:r>
            </w:hyperlink>
          </w:p>
        </w:tc>
      </w:tr>
      <w:tr w:rsidR="0086149A" w:rsidRPr="0086149A" w:rsidTr="00BA0389">
        <w:trPr>
          <w:trHeight w:val="4922"/>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21.1</w:t>
            </w:r>
          </w:p>
        </w:tc>
        <w:tc>
          <w:tcPr>
            <w:tcW w:w="1251" w:type="dxa"/>
            <w:vMerge/>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评标办法</w:t>
            </w:r>
            <w:r w:rsidRPr="0086149A">
              <w:rPr>
                <w:rFonts w:ascii="Times New Roman" w:eastAsia="宋体" w:hAnsi="Times New Roman" w:cs="Times New Roman" w:hint="eastAsia"/>
                <w:kern w:val="0"/>
                <w:sz w:val="24"/>
                <w:szCs w:val="24"/>
              </w:rPr>
              <w:t>、</w:t>
            </w:r>
            <w:r w:rsidRPr="0086149A">
              <w:rPr>
                <w:rFonts w:ascii="Times New Roman" w:eastAsia="宋体" w:hAnsi="Times New Roman" w:cs="Times New Roman"/>
                <w:kern w:val="0"/>
                <w:sz w:val="24"/>
                <w:szCs w:val="24"/>
              </w:rPr>
              <w:t>资格预审办法选用不符合现行规范性文件的，或擅自修改规范性文件中附件表格内容、分值的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5"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6" w:history="1">
              <w:r w:rsidR="00B40B4D" w:rsidRPr="0086149A">
                <w:rPr>
                  <w:rFonts w:ascii="Times New Roman" w:eastAsia="宋体" w:hAnsi="Times New Roman" w:cs="Times New Roman"/>
                  <w:kern w:val="0"/>
                  <w:sz w:val="24"/>
                  <w:szCs w:val="24"/>
                </w:rPr>
                <w:t>《湖南省房屋建筑和市政工程施工招标投标人资格审查办法》和《湖南省房屋建筑和市政工程施工招标评标活动管理规定》湘建监督〔</w:t>
              </w:r>
              <w:r w:rsidR="00B40B4D" w:rsidRPr="0086149A">
                <w:rPr>
                  <w:rFonts w:ascii="Times New Roman" w:eastAsia="宋体" w:hAnsi="Times New Roman" w:cs="Times New Roman"/>
                  <w:kern w:val="0"/>
                  <w:sz w:val="24"/>
                  <w:szCs w:val="24"/>
                </w:rPr>
                <w:t>2018</w:t>
              </w:r>
              <w:r w:rsidR="00B40B4D"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238</w:t>
              </w:r>
              <w:r w:rsidR="00B40B4D" w:rsidRPr="0086149A">
                <w:rPr>
                  <w:rFonts w:ascii="Times New Roman" w:eastAsia="宋体" w:hAnsi="Times New Roman" w:cs="Times New Roman"/>
                  <w:kern w:val="0"/>
                  <w:sz w:val="24"/>
                  <w:szCs w:val="24"/>
                </w:rPr>
                <w:t>号</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7" w:history="1">
              <w:r w:rsidR="00B40B4D" w:rsidRPr="0086149A">
                <w:rPr>
                  <w:rFonts w:ascii="Times New Roman" w:eastAsia="宋体" w:hAnsi="Times New Roman" w:cs="Times New Roman"/>
                  <w:kern w:val="0"/>
                  <w:sz w:val="24"/>
                  <w:szCs w:val="24"/>
                </w:rPr>
                <w:t>《湖南省房屋建筑和市政工程监理招标投标管理办法》和《湖南省房屋建筑和市政工程监理招标评标办法》湘建监督〔</w:t>
              </w:r>
              <w:r w:rsidR="00B40B4D" w:rsidRPr="0086149A">
                <w:rPr>
                  <w:rFonts w:ascii="Times New Roman" w:eastAsia="宋体" w:hAnsi="Times New Roman" w:cs="Times New Roman"/>
                  <w:kern w:val="0"/>
                  <w:sz w:val="24"/>
                  <w:szCs w:val="24"/>
                </w:rPr>
                <w:t>2018</w:t>
              </w:r>
              <w:r w:rsidR="00B40B4D"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240</w:t>
              </w:r>
            </w:hyperlink>
          </w:p>
        </w:tc>
      </w:tr>
      <w:tr w:rsidR="0086149A" w:rsidRPr="0086149A" w:rsidTr="00BA0389">
        <w:trPr>
          <w:trHeight w:val="1846"/>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21.2</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评标因素的权重取值</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在招标文件中约定评标因素权重取值的，评标因素的权重取值不符合现行规范性文件的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8"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tc>
      </w:tr>
      <w:tr w:rsidR="0086149A" w:rsidRPr="0086149A" w:rsidTr="00BA0389">
        <w:trPr>
          <w:trHeight w:val="1546"/>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21.3</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评标基准价</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设置评标基准价的，计算公式不符合现行规范性文件的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59"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tc>
      </w:tr>
      <w:tr w:rsidR="0086149A" w:rsidRPr="0086149A" w:rsidTr="00BA0389">
        <w:trPr>
          <w:trHeight w:val="5512"/>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21.4</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否决投标条款</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设置的否决投标条款不符合法律法规或现行规范性文件；</w:t>
            </w:r>
          </w:p>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未将否决性条款集中予以载明，或含有评标委员会难以界定的条款的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0" w:history="1">
              <w:r w:rsidR="00B40B4D" w:rsidRPr="0086149A">
                <w:rPr>
                  <w:rFonts w:ascii="Times New Roman" w:eastAsia="宋体" w:hAnsi="Times New Roman" w:cs="Times New Roman"/>
                  <w:kern w:val="0"/>
                  <w:sz w:val="24"/>
                  <w:szCs w:val="24"/>
                </w:rPr>
                <w:t>《中华人民共和国招标投标法实施条例》</w:t>
              </w:r>
            </w:hyperlink>
            <w:hyperlink w:anchor="负面清单依据二十八四1" w:history="1">
              <w:r w:rsidR="00B40B4D" w:rsidRPr="0086149A">
                <w:rPr>
                  <w:rFonts w:ascii="Times New Roman" w:eastAsia="宋体" w:hAnsi="Times New Roman" w:cs="Times New Roman"/>
                  <w:kern w:val="0"/>
                  <w:sz w:val="24"/>
                  <w:szCs w:val="24"/>
                </w:rPr>
                <w:t>第五十一条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1" w:history="1">
              <w:r w:rsidR="00B40B4D" w:rsidRPr="0086149A">
                <w:rPr>
                  <w:rFonts w:ascii="Times New Roman" w:eastAsia="宋体" w:hAnsi="Times New Roman" w:cs="Times New Roman"/>
                  <w:kern w:val="0"/>
                  <w:sz w:val="24"/>
                  <w:szCs w:val="24"/>
                </w:rPr>
                <w:t>《评标委员会和评标方法暂行规定》</w:t>
              </w:r>
            </w:hyperlink>
            <w:hyperlink w:anchor="负面清单依据二十八四2" w:history="1">
              <w:r w:rsidR="00B40B4D" w:rsidRPr="0086149A">
                <w:rPr>
                  <w:rFonts w:ascii="Times New Roman" w:eastAsia="宋体" w:hAnsi="Times New Roman" w:cs="Times New Roman"/>
                  <w:kern w:val="0"/>
                  <w:sz w:val="24"/>
                  <w:szCs w:val="24"/>
                </w:rPr>
                <w:t>第二十</w:t>
              </w:r>
              <w:r w:rsidR="00B40B4D"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二十七条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2"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sz w:val="24"/>
                <w:szCs w:val="24"/>
              </w:rPr>
              <w:t>《湖南省房屋建筑和市政基础设施工程招标投标管理办法》</w:t>
            </w:r>
            <w:hyperlink w:anchor="负面清单依据二十八四3" w:history="1">
              <w:r w:rsidRPr="0086149A">
                <w:rPr>
                  <w:rFonts w:ascii="Times New Roman" w:eastAsia="宋体" w:hAnsi="Times New Roman" w:cs="Times New Roman"/>
                  <w:kern w:val="0"/>
                  <w:sz w:val="24"/>
                  <w:szCs w:val="24"/>
                </w:rPr>
                <w:t>第二十四条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3" w:history="1">
              <w:r w:rsidR="00B40B4D" w:rsidRPr="0086149A">
                <w:rPr>
                  <w:rFonts w:ascii="Times New Roman" w:eastAsia="宋体" w:hAnsi="Times New Roman" w:cs="Times New Roman"/>
                  <w:kern w:val="0"/>
                  <w:sz w:val="24"/>
                  <w:szCs w:val="24"/>
                </w:rPr>
                <w:t>《湖南省房屋建筑和市政基础设施工程施工投标报价成本评审暂行办法》</w:t>
              </w:r>
            </w:hyperlink>
            <w:hyperlink w:anchor="负面清单依据二十八四4" w:history="1">
              <w:r w:rsidR="00B40B4D" w:rsidRPr="0086149A">
                <w:rPr>
                  <w:rFonts w:ascii="Times New Roman" w:eastAsia="宋体" w:hAnsi="Times New Roman" w:cs="Times New Roman"/>
                  <w:kern w:val="0"/>
                  <w:sz w:val="24"/>
                  <w:szCs w:val="24"/>
                </w:rPr>
                <w:t>第六条</w:t>
              </w:r>
            </w:hyperlink>
          </w:p>
        </w:tc>
      </w:tr>
      <w:tr w:rsidR="0086149A" w:rsidRPr="0086149A" w:rsidTr="00BA0389">
        <w:trPr>
          <w:trHeight w:val="3670"/>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21.5</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投标人成本评审办法</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设置的投标人成本评审条款不符合法律法规或现行规范性文件的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4" w:history="1">
              <w:r w:rsidR="00B40B4D" w:rsidRPr="0086149A">
                <w:rPr>
                  <w:rFonts w:ascii="Times New Roman" w:eastAsia="宋体" w:hAnsi="Times New Roman" w:cs="Times New Roman"/>
                  <w:kern w:val="0"/>
                  <w:sz w:val="24"/>
                  <w:szCs w:val="24"/>
                </w:rPr>
                <w:t>《中华人民共和国招标投标法》</w:t>
              </w:r>
            </w:hyperlink>
            <w:hyperlink w:anchor="负面清单依据二十八五1" w:history="1">
              <w:r w:rsidR="00B40B4D" w:rsidRPr="0086149A">
                <w:rPr>
                  <w:rFonts w:ascii="Times New Roman" w:eastAsia="宋体" w:hAnsi="Times New Roman" w:cs="Times New Roman"/>
                  <w:kern w:val="0"/>
                  <w:sz w:val="24"/>
                  <w:szCs w:val="24"/>
                </w:rPr>
                <w:t>第三十三条</w:t>
              </w:r>
            </w:hyperlink>
            <w:r w:rsidR="00B40B4D" w:rsidRPr="0086149A">
              <w:rPr>
                <w:rFonts w:ascii="Times New Roman" w:eastAsia="宋体" w:hAnsi="Times New Roman" w:cs="Times New Roman"/>
                <w:kern w:val="0"/>
                <w:sz w:val="24"/>
                <w:szCs w:val="24"/>
              </w:rPr>
              <w:t>、</w:t>
            </w:r>
            <w:hyperlink w:anchor="负面清单依据二十八五2" w:history="1">
              <w:r w:rsidR="00B40B4D" w:rsidRPr="0086149A">
                <w:rPr>
                  <w:rFonts w:ascii="Times New Roman" w:eastAsia="宋体" w:hAnsi="Times New Roman" w:cs="Times New Roman"/>
                  <w:kern w:val="0"/>
                  <w:sz w:val="24"/>
                  <w:szCs w:val="24"/>
                </w:rPr>
                <w:t>第四十一条第三款</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5" w:history="1">
              <w:r w:rsidR="00B40B4D" w:rsidRPr="0086149A">
                <w:rPr>
                  <w:rFonts w:ascii="Times New Roman" w:eastAsia="宋体" w:hAnsi="Times New Roman" w:cs="Times New Roman"/>
                  <w:kern w:val="0"/>
                  <w:sz w:val="24"/>
                  <w:szCs w:val="24"/>
                </w:rPr>
                <w:t>《中华人民共和国招标投标法实施条例》</w:t>
              </w:r>
            </w:hyperlink>
            <w:hyperlink w:anchor="负面清单依据二十八五3" w:history="1">
              <w:r w:rsidR="00B40B4D" w:rsidRPr="0086149A">
                <w:rPr>
                  <w:rFonts w:ascii="Times New Roman" w:eastAsia="宋体" w:hAnsi="Times New Roman" w:cs="Times New Roman"/>
                  <w:kern w:val="0"/>
                  <w:sz w:val="24"/>
                  <w:szCs w:val="24"/>
                </w:rPr>
                <w:t>第五十一条</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6" w:history="1">
              <w:r w:rsidR="00B40B4D" w:rsidRPr="0086149A">
                <w:rPr>
                  <w:rFonts w:ascii="Times New Roman" w:eastAsia="宋体" w:hAnsi="Times New Roman" w:cs="Times New Roman"/>
                  <w:kern w:val="0"/>
                  <w:sz w:val="24"/>
                  <w:szCs w:val="24"/>
                </w:rPr>
                <w:t>《湖南省房屋建筑和市政基础设施工程施工投标报价成本评审暂行办法》</w:t>
              </w:r>
            </w:hyperlink>
            <w:r w:rsidR="00B40B4D" w:rsidRPr="0086149A">
              <w:rPr>
                <w:rFonts w:ascii="Times New Roman" w:eastAsia="宋体" w:hAnsi="Times New Roman" w:cs="Times New Roman"/>
                <w:kern w:val="0"/>
                <w:sz w:val="24"/>
                <w:szCs w:val="24"/>
              </w:rPr>
              <w:t>（湘建监督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163</w:t>
            </w:r>
            <w:r w:rsidR="00B40B4D" w:rsidRPr="0086149A">
              <w:rPr>
                <w:rFonts w:ascii="Times New Roman" w:eastAsia="宋体" w:hAnsi="Times New Roman" w:cs="Times New Roman"/>
                <w:kern w:val="0"/>
                <w:sz w:val="24"/>
                <w:szCs w:val="24"/>
              </w:rPr>
              <w:t>号）</w:t>
            </w:r>
          </w:p>
        </w:tc>
      </w:tr>
      <w:tr w:rsidR="0086149A" w:rsidRPr="0086149A" w:rsidTr="00BA0389">
        <w:trPr>
          <w:trHeight w:val="2115"/>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21</w:t>
            </w:r>
            <w:r w:rsidRPr="0086149A">
              <w:rPr>
                <w:rFonts w:ascii="Times New Roman" w:eastAsia="宋体" w:hAnsi="Times New Roman" w:cs="Times New Roman" w:hint="eastAsia"/>
                <w:kern w:val="0"/>
                <w:sz w:val="24"/>
                <w:szCs w:val="24"/>
              </w:rPr>
              <w:t>.</w:t>
            </w:r>
            <w:r w:rsidRPr="0086149A">
              <w:rPr>
                <w:rFonts w:ascii="Times New Roman" w:eastAsia="宋体" w:hAnsi="Times New Roman" w:cs="Times New Roman"/>
                <w:kern w:val="0"/>
                <w:sz w:val="24"/>
                <w:szCs w:val="24"/>
              </w:rPr>
              <w:t>6</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业绩与奖项加分</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业绩与奖项加分不符合法律法规或现行规范性文件的</w:t>
            </w:r>
          </w:p>
        </w:tc>
        <w:tc>
          <w:tcPr>
            <w:tcW w:w="4253" w:type="dxa"/>
            <w:shd w:val="clear" w:color="auto" w:fill="auto"/>
            <w:vAlign w:val="center"/>
          </w:tcPr>
          <w:p w:rsidR="00B40B4D" w:rsidRPr="0086149A" w:rsidRDefault="004168D2" w:rsidP="006610C5">
            <w:pPr>
              <w:widowControl/>
              <w:spacing w:line="400" w:lineRule="exact"/>
              <w:jc w:val="left"/>
              <w:rPr>
                <w:rFonts w:ascii="Times New Roman" w:eastAsia="宋体" w:hAnsi="Times New Roman" w:cs="Times New Roman"/>
                <w:sz w:val="24"/>
                <w:szCs w:val="24"/>
              </w:rPr>
            </w:pPr>
            <w:hyperlink r:id="rId67"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p>
        </w:tc>
      </w:tr>
      <w:tr w:rsidR="0086149A" w:rsidRPr="0086149A" w:rsidTr="00BA0389">
        <w:trPr>
          <w:trHeight w:val="2535"/>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lastRenderedPageBreak/>
              <w:t>22</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合同结算价款</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政府投资的工程项目，未严格执行工程价款结算的相关规定，未在招标文件中明确工程预付款支付比例不低于</w:t>
            </w:r>
            <w:r w:rsidRPr="0086149A">
              <w:rPr>
                <w:rFonts w:ascii="Times New Roman" w:eastAsia="宋体" w:hAnsi="Times New Roman" w:cs="Times New Roman"/>
                <w:kern w:val="0"/>
                <w:sz w:val="24"/>
                <w:szCs w:val="24"/>
              </w:rPr>
              <w:t>10%</w:t>
            </w:r>
            <w:r w:rsidRPr="0086149A">
              <w:rPr>
                <w:rFonts w:ascii="Times New Roman" w:eastAsia="宋体" w:hAnsi="Times New Roman" w:cs="Times New Roman"/>
                <w:kern w:val="0"/>
                <w:sz w:val="24"/>
                <w:szCs w:val="24"/>
              </w:rPr>
              <w:t>，以及工程结算时间和方式的</w:t>
            </w:r>
          </w:p>
        </w:tc>
        <w:tc>
          <w:tcPr>
            <w:tcW w:w="4253"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sz w:val="24"/>
                <w:szCs w:val="24"/>
              </w:rPr>
              <w:t>《湖南省房屋建筑和市政基础设施工程招标投标管理办法》</w:t>
            </w:r>
            <w:hyperlink w:anchor="负面清单依据三十二" w:history="1">
              <w:r w:rsidRPr="0086149A">
                <w:rPr>
                  <w:rFonts w:ascii="Times New Roman" w:eastAsia="宋体" w:hAnsi="Times New Roman" w:cs="Times New Roman"/>
                  <w:kern w:val="0"/>
                  <w:sz w:val="24"/>
                  <w:szCs w:val="24"/>
                </w:rPr>
                <w:t>第十八条</w:t>
              </w:r>
            </w:hyperlink>
          </w:p>
        </w:tc>
      </w:tr>
      <w:tr w:rsidR="0086149A" w:rsidRPr="0086149A" w:rsidTr="00BA0389">
        <w:trPr>
          <w:trHeight w:val="1699"/>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23</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工程量清单</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工程量清单未按现行计价规范编制的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8"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三十三" w:history="1">
              <w:r w:rsidR="00B40B4D" w:rsidRPr="0086149A">
                <w:rPr>
                  <w:rFonts w:ascii="Times New Roman" w:eastAsia="宋体" w:hAnsi="Times New Roman" w:cs="Times New Roman"/>
                  <w:kern w:val="0"/>
                  <w:sz w:val="24"/>
                  <w:szCs w:val="24"/>
                </w:rPr>
                <w:t>第二十九条</w:t>
              </w:r>
            </w:hyperlink>
          </w:p>
        </w:tc>
      </w:tr>
      <w:tr w:rsidR="0086149A" w:rsidRPr="0086149A" w:rsidTr="00BA0389">
        <w:trPr>
          <w:trHeight w:val="3099"/>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bookmarkStart w:id="13" w:name="负面清单二十九" w:colFirst="1" w:colLast="1"/>
            <w:r w:rsidRPr="0086149A">
              <w:rPr>
                <w:rFonts w:ascii="Times New Roman" w:eastAsia="宋体" w:hAnsi="Times New Roman" w:cs="Times New Roman"/>
                <w:kern w:val="0"/>
                <w:sz w:val="24"/>
                <w:szCs w:val="24"/>
              </w:rPr>
              <w:t>24</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最高投标限价</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设有最高投标限价的，未明确最高投标限价或者最高投标限价的计算方法；或者最高投标限价未按现行计价规范编制的</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69" w:history="1">
              <w:r w:rsidR="00B40B4D" w:rsidRPr="0086149A">
                <w:rPr>
                  <w:rFonts w:ascii="Times New Roman" w:eastAsia="宋体" w:hAnsi="Times New Roman" w:cs="Times New Roman"/>
                  <w:kern w:val="0"/>
                  <w:sz w:val="24"/>
                  <w:szCs w:val="24"/>
                </w:rPr>
                <w:t>《中华人民共和国招标投标法实施条例》</w:t>
              </w:r>
            </w:hyperlink>
            <w:hyperlink w:anchor="负面清单依据三十四1" w:history="1">
              <w:r w:rsidR="00B40B4D" w:rsidRPr="0086149A">
                <w:rPr>
                  <w:rFonts w:ascii="Times New Roman" w:eastAsia="宋体" w:hAnsi="Times New Roman" w:cs="Times New Roman"/>
                  <w:kern w:val="0"/>
                  <w:sz w:val="24"/>
                  <w:szCs w:val="24"/>
                </w:rPr>
                <w:t>第二十七条第三款</w:t>
              </w:r>
            </w:hyperlink>
          </w:p>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70" w:history="1">
              <w:r w:rsidR="00B40B4D" w:rsidRPr="0086149A">
                <w:rPr>
                  <w:rFonts w:ascii="Times New Roman" w:eastAsia="宋体" w:hAnsi="Times New Roman" w:cs="Times New Roman"/>
                  <w:kern w:val="0"/>
                  <w:sz w:val="24"/>
                  <w:szCs w:val="24"/>
                </w:rPr>
                <w:t>《工程建设项目施工招标投标办法》（七部委</w:t>
              </w:r>
              <w:r w:rsidR="00B40B4D" w:rsidRPr="0086149A">
                <w:rPr>
                  <w:rFonts w:ascii="Times New Roman" w:eastAsia="宋体" w:hAnsi="Times New Roman" w:cs="Times New Roman"/>
                  <w:kern w:val="0"/>
                  <w:sz w:val="24"/>
                  <w:szCs w:val="24"/>
                </w:rPr>
                <w:t>30</w:t>
              </w:r>
              <w:r w:rsidR="00B40B4D" w:rsidRPr="0086149A">
                <w:rPr>
                  <w:rFonts w:ascii="Times New Roman" w:eastAsia="宋体" w:hAnsi="Times New Roman" w:cs="Times New Roman"/>
                  <w:kern w:val="0"/>
                  <w:sz w:val="24"/>
                  <w:szCs w:val="24"/>
                </w:rPr>
                <w:t>号令）</w:t>
              </w:r>
            </w:hyperlink>
            <w:hyperlink w:anchor="负面清单依据三十四2" w:history="1">
              <w:r w:rsidR="00B40B4D" w:rsidRPr="0086149A">
                <w:rPr>
                  <w:rFonts w:ascii="Times New Roman" w:eastAsia="宋体" w:hAnsi="Times New Roman" w:cs="Times New Roman"/>
                  <w:kern w:val="0"/>
                  <w:sz w:val="24"/>
                  <w:szCs w:val="24"/>
                </w:rPr>
                <w:t>第三十四条第六款</w:t>
              </w:r>
            </w:hyperlink>
          </w:p>
          <w:p w:rsidR="00B40B4D" w:rsidRPr="0086149A" w:rsidRDefault="004168D2" w:rsidP="006610C5">
            <w:pPr>
              <w:widowControl/>
              <w:spacing w:line="400" w:lineRule="exact"/>
              <w:jc w:val="left"/>
              <w:rPr>
                <w:rFonts w:ascii="Times New Roman" w:eastAsia="宋体" w:hAnsi="Times New Roman" w:cs="Times New Roman"/>
                <w:kern w:val="0"/>
                <w:sz w:val="24"/>
                <w:szCs w:val="24"/>
              </w:rPr>
            </w:pPr>
            <w:hyperlink r:id="rId71" w:history="1">
              <w:r w:rsidR="00B40B4D" w:rsidRPr="0086149A">
                <w:rPr>
                  <w:rFonts w:ascii="Times New Roman" w:eastAsia="宋体" w:hAnsi="Times New Roman" w:cs="Times New Roman"/>
                  <w:kern w:val="0"/>
                  <w:sz w:val="24"/>
                  <w:szCs w:val="24"/>
                </w:rPr>
                <w:t>《湖南省房屋建筑和市政基础设施工程施工招标评标暂行办法》湘建监督</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2018</w:t>
              </w:r>
              <w:r w:rsidR="00E73526" w:rsidRPr="0086149A">
                <w:rPr>
                  <w:rFonts w:ascii="Times New Roman" w:eastAsia="宋体" w:hAnsi="Times New Roman" w:cs="Times New Roman"/>
                  <w:kern w:val="0"/>
                  <w:sz w:val="24"/>
                  <w:szCs w:val="24"/>
                </w:rPr>
                <w:t>〕</w:t>
              </w:r>
              <w:r w:rsidR="00B40B4D" w:rsidRPr="0086149A">
                <w:rPr>
                  <w:rFonts w:ascii="Times New Roman" w:eastAsia="宋体" w:hAnsi="Times New Roman" w:cs="Times New Roman"/>
                  <w:kern w:val="0"/>
                  <w:sz w:val="24"/>
                  <w:szCs w:val="24"/>
                </w:rPr>
                <w:t>116</w:t>
              </w:r>
              <w:r w:rsidR="00B40B4D" w:rsidRPr="0086149A">
                <w:rPr>
                  <w:rFonts w:ascii="Times New Roman" w:eastAsia="宋体" w:hAnsi="Times New Roman" w:cs="Times New Roman"/>
                  <w:kern w:val="0"/>
                  <w:sz w:val="24"/>
                  <w:szCs w:val="24"/>
                </w:rPr>
                <w:t>号</w:t>
              </w:r>
            </w:hyperlink>
            <w:hyperlink w:anchor="负面清单依据三十四3" w:history="1">
              <w:r w:rsidR="00B40B4D" w:rsidRPr="0086149A">
                <w:rPr>
                  <w:rFonts w:ascii="Times New Roman" w:eastAsia="宋体" w:hAnsi="Times New Roman" w:cs="Times New Roman"/>
                  <w:kern w:val="0"/>
                  <w:sz w:val="24"/>
                  <w:szCs w:val="24"/>
                </w:rPr>
                <w:t>第二十九条</w:t>
              </w:r>
            </w:hyperlink>
          </w:p>
        </w:tc>
      </w:tr>
      <w:bookmarkEnd w:id="13"/>
      <w:tr w:rsidR="0086149A" w:rsidRPr="0086149A" w:rsidTr="00BA0389">
        <w:trPr>
          <w:trHeight w:val="1543"/>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25</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技术标准和要求</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国家对招标项目的技术、标准有规定的，未按照规定在招标文件中提出相应要求</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72" w:history="1">
              <w:r w:rsidR="00B40B4D" w:rsidRPr="0086149A">
                <w:rPr>
                  <w:rFonts w:ascii="Times New Roman" w:eastAsia="宋体" w:hAnsi="Times New Roman" w:cs="Times New Roman"/>
                  <w:kern w:val="0"/>
                  <w:sz w:val="24"/>
                  <w:szCs w:val="24"/>
                </w:rPr>
                <w:t>《中华人民共和国招标投标法》</w:t>
              </w:r>
            </w:hyperlink>
            <w:hyperlink w:anchor="负面清单依据三十五" w:history="1">
              <w:r w:rsidR="00B40B4D" w:rsidRPr="0086149A">
                <w:rPr>
                  <w:rFonts w:ascii="Times New Roman" w:eastAsia="宋体" w:hAnsi="Times New Roman" w:cs="Times New Roman"/>
                  <w:kern w:val="0"/>
                  <w:sz w:val="24"/>
                  <w:szCs w:val="24"/>
                </w:rPr>
                <w:t>第十九条第二款</w:t>
              </w:r>
            </w:hyperlink>
          </w:p>
        </w:tc>
      </w:tr>
      <w:tr w:rsidR="0086149A" w:rsidRPr="0086149A" w:rsidTr="00BA0389">
        <w:trPr>
          <w:trHeight w:val="1267"/>
          <w:jc w:val="center"/>
        </w:trPr>
        <w:tc>
          <w:tcPr>
            <w:tcW w:w="817" w:type="dxa"/>
            <w:shd w:val="clear" w:color="auto" w:fill="auto"/>
            <w:noWrap/>
            <w:vAlign w:val="center"/>
          </w:tcPr>
          <w:p w:rsidR="00B40B4D" w:rsidRPr="0086149A" w:rsidRDefault="00B40B4D" w:rsidP="00B40B4D">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26</w:t>
            </w:r>
          </w:p>
        </w:tc>
        <w:tc>
          <w:tcPr>
            <w:tcW w:w="1251" w:type="dxa"/>
            <w:vAlign w:val="center"/>
          </w:tcPr>
          <w:p w:rsidR="00B40B4D" w:rsidRPr="0086149A" w:rsidRDefault="00B40B4D" w:rsidP="00BA0389">
            <w:pPr>
              <w:widowControl/>
              <w:spacing w:line="400" w:lineRule="exact"/>
              <w:jc w:val="center"/>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其他</w:t>
            </w:r>
          </w:p>
        </w:tc>
        <w:tc>
          <w:tcPr>
            <w:tcW w:w="3921" w:type="dxa"/>
            <w:shd w:val="clear" w:color="auto" w:fill="auto"/>
            <w:vAlign w:val="center"/>
          </w:tcPr>
          <w:p w:rsidR="00B40B4D" w:rsidRPr="0086149A" w:rsidRDefault="00B40B4D" w:rsidP="00B40B4D">
            <w:pPr>
              <w:widowControl/>
              <w:spacing w:line="400" w:lineRule="exact"/>
              <w:jc w:val="left"/>
              <w:rPr>
                <w:rFonts w:ascii="Times New Roman" w:eastAsia="宋体" w:hAnsi="Times New Roman" w:cs="Times New Roman"/>
                <w:kern w:val="0"/>
                <w:sz w:val="24"/>
                <w:szCs w:val="24"/>
              </w:rPr>
            </w:pPr>
            <w:r w:rsidRPr="0086149A">
              <w:rPr>
                <w:rFonts w:ascii="Times New Roman" w:eastAsia="宋体" w:hAnsi="Times New Roman" w:cs="Times New Roman"/>
                <w:kern w:val="0"/>
                <w:sz w:val="24"/>
                <w:szCs w:val="24"/>
              </w:rPr>
              <w:t>法律、法规、规章等规定的其他禁止内容</w:t>
            </w:r>
          </w:p>
        </w:tc>
        <w:tc>
          <w:tcPr>
            <w:tcW w:w="4253" w:type="dxa"/>
            <w:shd w:val="clear" w:color="auto" w:fill="auto"/>
            <w:vAlign w:val="center"/>
          </w:tcPr>
          <w:p w:rsidR="00B40B4D" w:rsidRPr="0086149A" w:rsidRDefault="004168D2" w:rsidP="00B40B4D">
            <w:pPr>
              <w:widowControl/>
              <w:spacing w:line="400" w:lineRule="exact"/>
              <w:jc w:val="left"/>
              <w:rPr>
                <w:rFonts w:ascii="Times New Roman" w:eastAsia="宋体" w:hAnsi="Times New Roman" w:cs="Times New Roman"/>
                <w:kern w:val="0"/>
                <w:sz w:val="24"/>
                <w:szCs w:val="24"/>
              </w:rPr>
            </w:pPr>
            <w:hyperlink r:id="rId73" w:history="1">
              <w:r w:rsidR="00B40B4D" w:rsidRPr="0086149A">
                <w:rPr>
                  <w:rFonts w:ascii="Times New Roman" w:eastAsia="宋体" w:hAnsi="Times New Roman" w:cs="Times New Roman"/>
                  <w:kern w:val="0"/>
                  <w:sz w:val="24"/>
                  <w:szCs w:val="24"/>
                </w:rPr>
                <w:t>《中华人民共和国招标投标法》</w:t>
              </w:r>
            </w:hyperlink>
            <w:hyperlink w:anchor="负面清单依据三十六" w:history="1">
              <w:r w:rsidR="00B40B4D" w:rsidRPr="0086149A">
                <w:rPr>
                  <w:rFonts w:ascii="Times New Roman" w:eastAsia="宋体" w:hAnsi="Times New Roman" w:cs="Times New Roman"/>
                  <w:kern w:val="0"/>
                  <w:sz w:val="24"/>
                  <w:szCs w:val="24"/>
                </w:rPr>
                <w:t>第五条、第六条、第七条</w:t>
              </w:r>
            </w:hyperlink>
          </w:p>
        </w:tc>
      </w:tr>
    </w:tbl>
    <w:p w:rsidR="00C82FD4" w:rsidRPr="0086149A" w:rsidRDefault="00085100">
      <w:pPr>
        <w:spacing w:line="560" w:lineRule="exact"/>
        <w:rPr>
          <w:rFonts w:ascii="仿宋_GB2312" w:eastAsia="仿宋_GB2312" w:hAnsi="Calibri" w:cs="Times New Roman"/>
          <w:sz w:val="30"/>
          <w:szCs w:val="30"/>
        </w:rPr>
      </w:pPr>
      <w:r w:rsidRPr="0086149A">
        <w:rPr>
          <w:rFonts w:ascii="仿宋_GB2312" w:eastAsia="仿宋_GB2312" w:hAnsi="Calibri" w:cs="Times New Roman" w:hint="eastAsia"/>
          <w:sz w:val="30"/>
          <w:szCs w:val="30"/>
        </w:rPr>
        <w:t>备注：上述禁止性条款的法律法规依据如有更新或修订，以最新文件为准。</w:t>
      </w:r>
    </w:p>
    <w:p w:rsidR="00C82FD4" w:rsidRPr="0086149A" w:rsidRDefault="00C82FD4"/>
    <w:sectPr w:rsidR="00C82FD4" w:rsidRPr="0086149A" w:rsidSect="001A5A9B">
      <w:footerReference w:type="even" r:id="rId74"/>
      <w:footerReference w:type="default" r:id="rId75"/>
      <w:pgSz w:w="11906" w:h="16838" w:code="9"/>
      <w:pgMar w:top="2098" w:right="1588" w:bottom="2098" w:left="1588" w:header="851" w:footer="1701" w:gutter="0"/>
      <w:pgNumType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62" w:rsidRDefault="00403E62">
      <w:r>
        <w:separator/>
      </w:r>
    </w:p>
  </w:endnote>
  <w:endnote w:type="continuationSeparator" w:id="0">
    <w:p w:rsidR="00403E62" w:rsidRDefault="00403E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71971"/>
      <w:docPartObj>
        <w:docPartGallery w:val="Page Numbers (Bottom of Page)"/>
        <w:docPartUnique/>
      </w:docPartObj>
    </w:sdtPr>
    <w:sdtEndPr>
      <w:rPr>
        <w:rFonts w:asciiTheme="minorEastAsia" w:hAnsiTheme="minorEastAsia"/>
        <w:sz w:val="28"/>
        <w:szCs w:val="28"/>
      </w:rPr>
    </w:sdtEndPr>
    <w:sdtContent>
      <w:p w:rsidR="001A5A9B" w:rsidRPr="001A5A9B" w:rsidRDefault="001A5A9B" w:rsidP="001A5A9B">
        <w:pPr>
          <w:pStyle w:val="a3"/>
          <w:ind w:leftChars="100" w:left="210"/>
          <w:rPr>
            <w:rFonts w:asciiTheme="minorEastAsia" w:hAnsiTheme="minorEastAsia"/>
            <w:sz w:val="28"/>
            <w:szCs w:val="28"/>
          </w:rPr>
        </w:pPr>
        <w:r w:rsidRPr="001A5A9B">
          <w:rPr>
            <w:rFonts w:asciiTheme="minorEastAsia" w:hAnsiTheme="minorEastAsia" w:hint="eastAsia"/>
            <w:sz w:val="28"/>
            <w:szCs w:val="28"/>
          </w:rPr>
          <w:t>—</w:t>
        </w:r>
        <w:r w:rsidRPr="001A5A9B">
          <w:rPr>
            <w:rFonts w:asciiTheme="minorEastAsia" w:hAnsiTheme="minorEastAsia"/>
            <w:sz w:val="28"/>
            <w:szCs w:val="28"/>
          </w:rPr>
          <w:t xml:space="preserve"> </w:t>
        </w:r>
        <w:r w:rsidR="004168D2" w:rsidRPr="001A5A9B">
          <w:rPr>
            <w:rFonts w:asciiTheme="minorEastAsia" w:hAnsiTheme="minorEastAsia"/>
            <w:sz w:val="28"/>
            <w:szCs w:val="28"/>
          </w:rPr>
          <w:fldChar w:fldCharType="begin"/>
        </w:r>
        <w:r w:rsidRPr="001A5A9B">
          <w:rPr>
            <w:rFonts w:asciiTheme="minorEastAsia" w:hAnsiTheme="minorEastAsia"/>
            <w:sz w:val="28"/>
            <w:szCs w:val="28"/>
          </w:rPr>
          <w:instrText>PAGE   \* MERGEFORMAT</w:instrText>
        </w:r>
        <w:r w:rsidR="004168D2" w:rsidRPr="001A5A9B">
          <w:rPr>
            <w:rFonts w:asciiTheme="minorEastAsia" w:hAnsiTheme="minorEastAsia"/>
            <w:sz w:val="28"/>
            <w:szCs w:val="28"/>
          </w:rPr>
          <w:fldChar w:fldCharType="separate"/>
        </w:r>
        <w:r w:rsidR="00AA412D" w:rsidRPr="00AA412D">
          <w:rPr>
            <w:rFonts w:asciiTheme="minorEastAsia" w:hAnsiTheme="minorEastAsia"/>
            <w:noProof/>
            <w:sz w:val="28"/>
            <w:szCs w:val="28"/>
            <w:lang w:val="zh-CN"/>
          </w:rPr>
          <w:t>6</w:t>
        </w:r>
        <w:r w:rsidR="004168D2" w:rsidRPr="001A5A9B">
          <w:rPr>
            <w:rFonts w:asciiTheme="minorEastAsia" w:hAnsiTheme="minorEastAsia"/>
            <w:sz w:val="28"/>
            <w:szCs w:val="28"/>
          </w:rPr>
          <w:fldChar w:fldCharType="end"/>
        </w:r>
        <w:r w:rsidRPr="001A5A9B">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00" w:rsidRPr="001A5A9B" w:rsidRDefault="001A5A9B" w:rsidP="001A5A9B">
    <w:pPr>
      <w:pStyle w:val="a3"/>
      <w:ind w:rightChars="100" w:right="210"/>
      <w:jc w:val="right"/>
      <w:rPr>
        <w:rFonts w:asciiTheme="minorEastAsia" w:hAnsiTheme="minorEastAsia"/>
        <w:sz w:val="28"/>
        <w:szCs w:val="28"/>
      </w:rPr>
    </w:pPr>
    <w:r w:rsidRPr="001A5A9B">
      <w:rPr>
        <w:rFonts w:asciiTheme="minorEastAsia" w:hAnsiTheme="minorEastAsia" w:hint="eastAsia"/>
        <w:sz w:val="28"/>
        <w:szCs w:val="28"/>
      </w:rPr>
      <w:t>—</w:t>
    </w:r>
    <w:sdt>
      <w:sdtPr>
        <w:rPr>
          <w:rFonts w:asciiTheme="minorEastAsia" w:hAnsiTheme="minorEastAsia"/>
          <w:sz w:val="28"/>
          <w:szCs w:val="28"/>
        </w:rPr>
        <w:id w:val="837819156"/>
        <w:docPartObj>
          <w:docPartGallery w:val="Page Numbers (Bottom of Page)"/>
          <w:docPartUnique/>
        </w:docPartObj>
      </w:sdtPr>
      <w:sdtContent>
        <w:r w:rsidRPr="001A5A9B">
          <w:rPr>
            <w:rFonts w:asciiTheme="minorEastAsia" w:hAnsiTheme="minorEastAsia" w:hint="eastAsia"/>
            <w:sz w:val="28"/>
            <w:szCs w:val="28"/>
          </w:rPr>
          <w:t xml:space="preserve"> </w:t>
        </w:r>
        <w:r w:rsidR="004168D2" w:rsidRPr="001A5A9B">
          <w:rPr>
            <w:rFonts w:asciiTheme="minorEastAsia" w:hAnsiTheme="minorEastAsia"/>
            <w:sz w:val="28"/>
            <w:szCs w:val="28"/>
          </w:rPr>
          <w:fldChar w:fldCharType="begin"/>
        </w:r>
        <w:r w:rsidRPr="001A5A9B">
          <w:rPr>
            <w:rFonts w:asciiTheme="minorEastAsia" w:hAnsiTheme="minorEastAsia"/>
            <w:sz w:val="28"/>
            <w:szCs w:val="28"/>
          </w:rPr>
          <w:instrText>PAGE   \* MERGEFORMAT</w:instrText>
        </w:r>
        <w:r w:rsidR="004168D2" w:rsidRPr="001A5A9B">
          <w:rPr>
            <w:rFonts w:asciiTheme="minorEastAsia" w:hAnsiTheme="minorEastAsia"/>
            <w:sz w:val="28"/>
            <w:szCs w:val="28"/>
          </w:rPr>
          <w:fldChar w:fldCharType="separate"/>
        </w:r>
        <w:r w:rsidR="00AA412D" w:rsidRPr="00AA412D">
          <w:rPr>
            <w:rFonts w:asciiTheme="minorEastAsia" w:hAnsiTheme="minorEastAsia"/>
            <w:noProof/>
            <w:sz w:val="28"/>
            <w:szCs w:val="28"/>
            <w:lang w:val="zh-CN"/>
          </w:rPr>
          <w:t>5</w:t>
        </w:r>
        <w:r w:rsidR="004168D2" w:rsidRPr="001A5A9B">
          <w:rPr>
            <w:rFonts w:asciiTheme="minorEastAsia" w:hAnsiTheme="minorEastAsia"/>
            <w:sz w:val="28"/>
            <w:szCs w:val="28"/>
          </w:rPr>
          <w:fldChar w:fldCharType="end"/>
        </w:r>
        <w:r w:rsidRPr="001A5A9B">
          <w:rPr>
            <w:rFonts w:ascii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62" w:rsidRDefault="00403E62">
      <w:r>
        <w:separator/>
      </w:r>
    </w:p>
  </w:footnote>
  <w:footnote w:type="continuationSeparator" w:id="0">
    <w:p w:rsidR="00403E62" w:rsidRDefault="00403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5F10"/>
    <w:multiLevelType w:val="hybridMultilevel"/>
    <w:tmpl w:val="2F7E7CFC"/>
    <w:lvl w:ilvl="0" w:tplc="7A40830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6B1"/>
    <w:rsid w:val="00004A25"/>
    <w:rsid w:val="00026437"/>
    <w:rsid w:val="0003627B"/>
    <w:rsid w:val="00067082"/>
    <w:rsid w:val="00085100"/>
    <w:rsid w:val="00094055"/>
    <w:rsid w:val="000A4B33"/>
    <w:rsid w:val="000E6865"/>
    <w:rsid w:val="00111269"/>
    <w:rsid w:val="001A5A9B"/>
    <w:rsid w:val="001E34B8"/>
    <w:rsid w:val="001F36B1"/>
    <w:rsid w:val="00236408"/>
    <w:rsid w:val="0024130D"/>
    <w:rsid w:val="00270E97"/>
    <w:rsid w:val="00292C47"/>
    <w:rsid w:val="003546AC"/>
    <w:rsid w:val="0036773D"/>
    <w:rsid w:val="003B180A"/>
    <w:rsid w:val="004000E7"/>
    <w:rsid w:val="00403E62"/>
    <w:rsid w:val="004168D2"/>
    <w:rsid w:val="004341C2"/>
    <w:rsid w:val="005145F3"/>
    <w:rsid w:val="0055721B"/>
    <w:rsid w:val="00566D12"/>
    <w:rsid w:val="005D1EA8"/>
    <w:rsid w:val="005E3ACF"/>
    <w:rsid w:val="0063622F"/>
    <w:rsid w:val="006404AB"/>
    <w:rsid w:val="006610C5"/>
    <w:rsid w:val="006A4AC7"/>
    <w:rsid w:val="006D129E"/>
    <w:rsid w:val="006F5A6B"/>
    <w:rsid w:val="00750DE5"/>
    <w:rsid w:val="007627E3"/>
    <w:rsid w:val="0086145E"/>
    <w:rsid w:val="0086149A"/>
    <w:rsid w:val="00865F3B"/>
    <w:rsid w:val="008A43B4"/>
    <w:rsid w:val="008D3061"/>
    <w:rsid w:val="009A601A"/>
    <w:rsid w:val="009C0BB7"/>
    <w:rsid w:val="00A32973"/>
    <w:rsid w:val="00AA3ED5"/>
    <w:rsid w:val="00AA412D"/>
    <w:rsid w:val="00AC19C2"/>
    <w:rsid w:val="00B40B4D"/>
    <w:rsid w:val="00BA0389"/>
    <w:rsid w:val="00BD707D"/>
    <w:rsid w:val="00C250D4"/>
    <w:rsid w:val="00C82FD4"/>
    <w:rsid w:val="00CA3FFF"/>
    <w:rsid w:val="00E16178"/>
    <w:rsid w:val="00E73526"/>
    <w:rsid w:val="00EA2EC8"/>
    <w:rsid w:val="00ED09EE"/>
    <w:rsid w:val="00ED1F1B"/>
    <w:rsid w:val="00EF7620"/>
    <w:rsid w:val="00F171DD"/>
    <w:rsid w:val="00F25848"/>
    <w:rsid w:val="00FB5AB1"/>
    <w:rsid w:val="00FF016D"/>
    <w:rsid w:val="22772AB5"/>
    <w:rsid w:val="3E8E01F4"/>
    <w:rsid w:val="52F603C9"/>
    <w:rsid w:val="5AD94FF5"/>
    <w:rsid w:val="66E652AB"/>
    <w:rsid w:val="72391DA4"/>
    <w:rsid w:val="7743531A"/>
    <w:rsid w:val="78DB2DD2"/>
    <w:rsid w:val="7FBD5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68D2"/>
    <w:pPr>
      <w:tabs>
        <w:tab w:val="center" w:pos="4153"/>
        <w:tab w:val="right" w:pos="8306"/>
      </w:tabs>
      <w:snapToGrid w:val="0"/>
      <w:jc w:val="left"/>
    </w:pPr>
    <w:rPr>
      <w:sz w:val="18"/>
      <w:szCs w:val="18"/>
    </w:rPr>
  </w:style>
  <w:style w:type="paragraph" w:styleId="a4">
    <w:name w:val="header"/>
    <w:basedOn w:val="a"/>
    <w:link w:val="Char0"/>
    <w:uiPriority w:val="99"/>
    <w:unhideWhenUsed/>
    <w:rsid w:val="004168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68D2"/>
    <w:rPr>
      <w:sz w:val="18"/>
      <w:szCs w:val="18"/>
    </w:rPr>
  </w:style>
  <w:style w:type="character" w:customStyle="1" w:styleId="Char">
    <w:name w:val="页脚 Char"/>
    <w:basedOn w:val="a0"/>
    <w:link w:val="a3"/>
    <w:uiPriority w:val="99"/>
    <w:rsid w:val="004168D2"/>
    <w:rPr>
      <w:sz w:val="18"/>
      <w:szCs w:val="18"/>
    </w:rPr>
  </w:style>
  <w:style w:type="paragraph" w:styleId="a5">
    <w:name w:val="Balloon Text"/>
    <w:basedOn w:val="a"/>
    <w:link w:val="Char1"/>
    <w:uiPriority w:val="99"/>
    <w:semiHidden/>
    <w:unhideWhenUsed/>
    <w:rsid w:val="00B40B4D"/>
    <w:rPr>
      <w:sz w:val="18"/>
      <w:szCs w:val="18"/>
    </w:rPr>
  </w:style>
  <w:style w:type="character" w:customStyle="1" w:styleId="Char1">
    <w:name w:val="批注框文本 Char"/>
    <w:basedOn w:val="a0"/>
    <w:link w:val="a5"/>
    <w:uiPriority w:val="99"/>
    <w:semiHidden/>
    <w:rsid w:val="00B40B4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B40B4D"/>
    <w:rPr>
      <w:sz w:val="18"/>
      <w:szCs w:val="18"/>
    </w:rPr>
  </w:style>
  <w:style w:type="character" w:customStyle="1" w:styleId="Char1">
    <w:name w:val="批注框文本 Char"/>
    <w:basedOn w:val="a0"/>
    <w:link w:val="a5"/>
    <w:uiPriority w:val="99"/>
    <w:semiHidden/>
    <w:rsid w:val="00B40B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file:///E:\&#24494;&#20449;\WeChat%20Files\smallcheery\FileStorage\File\2019-07\&#20381;&#25454;&#25991;&#20214;\&#20013;&#21326;&#20154;&#27665;&#20849;&#21644;&#22269;&#25307;&#25237;&#26631;&#27861;--2017&#20462;&#27491;.doc" TargetMode="External"/><Relationship Id="rId18" Type="http://schemas.openxmlformats.org/officeDocument/2006/relationships/hyperlink" Target="file:///E:\&#24494;&#20449;\WeChat%20Files\smallcheery\FileStorage\File\2019-07\&#20381;&#25454;&#25991;&#20214;\&#20013;&#21326;&#20154;&#27665;&#20849;&#21644;&#22269;&#25307;&#25237;&#26631;&#27861;--2017&#20462;&#27491;.doc" TargetMode="External"/><Relationship Id="rId26"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39" Type="http://schemas.openxmlformats.org/officeDocument/2006/relationships/hyperlink" Target="file:///E:\&#24494;&#20449;\WeChat%20Files\smallcheery\FileStorage\File\2019-07\&#20381;&#25454;&#25991;&#20214;\116&#21495;&#25991;&#38468;&#20214;.doc" TargetMode="External"/><Relationship Id="rId21"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34"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42" Type="http://schemas.openxmlformats.org/officeDocument/2006/relationships/hyperlink" Target="file:///E:\&#24494;&#20449;\WeChat%20Files\smallcheery\FileStorage\File\2019-07\&#20381;&#25454;&#25991;&#20214;\116&#21495;&#25991;&#38468;&#20214;.doc" TargetMode="External"/><Relationship Id="rId47" Type="http://schemas.openxmlformats.org/officeDocument/2006/relationships/hyperlink" Target="file:///E:\&#24494;&#20449;\WeChat%20Files\smallcheery\FileStorage\File\2019-07\&#20381;&#25454;&#25991;&#20214;\&#20013;&#21326;&#20154;&#27665;&#20849;&#21644;&#22269;&#25307;&#25237;&#26631;&#27861;--2017&#20462;&#27491;.doc" TargetMode="External"/><Relationship Id="rId50"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55" Type="http://schemas.openxmlformats.org/officeDocument/2006/relationships/hyperlink" Target="file:///E:\&#24494;&#20449;\WeChat%20Files\smallcheery\FileStorage\File\2019-07\&#20381;&#25454;&#25991;&#20214;\116&#21495;&#25991;&#38468;&#20214;.doc" TargetMode="External"/><Relationship Id="rId63" Type="http://schemas.openxmlformats.org/officeDocument/2006/relationships/hyperlink" Target="file:///E:\&#24494;&#20449;\WeChat%20Files\smallcheery\FileStorage\File\2019-07\&#20381;&#25454;&#25991;&#20214;\&#12298;&#28246;&#21335;&#30465;&#25151;&#23627;&#24314;&#31569;&#21644;&#24066;&#25919;&#22522;&#30784;&#35774;&#26045;&#24037;&#31243;&#26045;&#24037;&#25237;&#26631;&#25253;&#20215;&#25104;&#26412;&#35780;&#23457;&#26242;&#34892;&#21150;&#27861;&#12299;.docx" TargetMode="External"/><Relationship Id="rId68" Type="http://schemas.openxmlformats.org/officeDocument/2006/relationships/hyperlink" Target="file:///E:\&#24494;&#20449;\WeChat%20Files\smallcheery\FileStorage\File\2019-07\&#20381;&#25454;&#25991;&#20214;\116&#21495;&#25991;&#38468;&#20214;.do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24494;&#20449;\WeChat%20Files\smallcheery\FileStorage\File\2019-07\&#20381;&#25454;&#25991;&#20214;\116&#21495;&#25991;&#38468;&#20214;.doc" TargetMode="External"/><Relationship Id="rId2" Type="http://schemas.openxmlformats.org/officeDocument/2006/relationships/customXml" Target="../customXml/item2.xml"/><Relationship Id="rId16"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29"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11" Type="http://schemas.openxmlformats.org/officeDocument/2006/relationships/hyperlink" Target="file:///E:\&#24494;&#20449;\WeChat%20Files\smallcheery\FileStorage\File\2019-07\&#20381;&#25454;&#25991;&#20214;\&#20013;&#21326;&#20154;&#27665;&#20849;&#21644;&#22269;&#25307;&#25237;&#26631;&#27861;--2017&#20462;&#27491;.doc" TargetMode="External"/><Relationship Id="rId24" Type="http://schemas.openxmlformats.org/officeDocument/2006/relationships/hyperlink" Target="file:///E:\&#24494;&#20449;\WeChat%20Files\smallcheery\FileStorage\File\2019-07\&#20381;&#25454;&#25991;&#20214;\&#28248;&#24314;&#30417;&#30563;&#12308;2018&#12309;238&#21495;.doc" TargetMode="External"/><Relationship Id="rId32" Type="http://schemas.openxmlformats.org/officeDocument/2006/relationships/hyperlink" Target="file:///E:\&#24494;&#20449;\WeChat%20Files\smallcheery\FileStorage\File\2019-07\&#20381;&#25454;&#25991;&#20214;\&#20013;&#21326;&#20154;&#27665;&#20849;&#21644;&#22269;&#25307;&#25237;&#26631;&#27861;--2017&#20462;&#27491;.doc" TargetMode="External"/><Relationship Id="rId37" Type="http://schemas.openxmlformats.org/officeDocument/2006/relationships/hyperlink" Target="file:///E:\&#24494;&#20449;\WeChat%20Files\smallcheery\FileStorage\File\2019-07\&#20381;&#25454;&#25991;&#20214;\&#25285;&#20445;&#21046;&#24230;1219&#29256;&#65288;&#20445;&#38505;&#35797;&#28857;&#29256;&#65289;&#28246;&#21335;&#30465;&#20303;&#25151;&#21644;&#22478;&#20065;&#24314;&#35774;&#21381;&#31561;&#22235;&#37096;&#38376;&#20851;&#20110;&#21360;&#21457;&#12298;&#28246;&#21335;&#30465;&#25151;&#23627;&#24314;&#31569;&#21644;&#24066;&#25919;&#22522;&#30784;&#35774;&#26045;&#24037;&#31243;.doc" TargetMode="External"/><Relationship Id="rId40" Type="http://schemas.openxmlformats.org/officeDocument/2006/relationships/hyperlink" Target="file:///E:\&#24494;&#20449;\WeChat%20Files\smallcheery\FileStorage\File\2019-07\&#20381;&#25454;&#25991;&#20214;\116&#21495;&#25991;&#38468;&#20214;.doc" TargetMode="External"/><Relationship Id="rId45" Type="http://schemas.openxmlformats.org/officeDocument/2006/relationships/hyperlink" Target="file:///E:\&#24494;&#20449;\WeChat%20Files\smallcheery\FileStorage\File\2019-07\&#20381;&#25454;&#25991;&#20214;\&#38468;&#20214;1&#28246;&#21335;&#30465;&#25151;&#23627;&#24314;&#31569;&#21644;&#24066;&#25919;&#22522;&#30784;&#35774;&#26045;&#24037;&#31243;&#25307;&#26631;&#25237;&#26631;&#31649;&#29702;&#21150;&#27861;&#20195;&#25311;&#31295;-20190114&#26368;&#26032;%20&#26377;&#19968;&#26465;&#20462;&#25913;.docx" TargetMode="External"/><Relationship Id="rId53"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58" Type="http://schemas.openxmlformats.org/officeDocument/2006/relationships/hyperlink" Target="file:///E:\&#24494;&#20449;\WeChat%20Files\smallcheery\FileStorage\File\2019-07\&#20381;&#25454;&#25991;&#20214;\116&#21495;&#25991;&#38468;&#20214;.doc" TargetMode="External"/><Relationship Id="rId66" Type="http://schemas.openxmlformats.org/officeDocument/2006/relationships/hyperlink" Target="file:///E:\&#24494;&#20449;\WeChat%20Files\smallcheery\FileStorage\File\2019-07\&#20381;&#25454;&#25991;&#20214;\&#12298;&#28246;&#21335;&#30465;&#25151;&#23627;&#24314;&#31569;&#21644;&#24066;&#25919;&#22522;&#30784;&#35774;&#26045;&#24037;&#31243;&#26045;&#24037;&#25237;&#26631;&#25253;&#20215;&#25104;&#26412;&#35780;&#23457;&#26242;&#34892;&#21150;&#27861;&#12299;.docx"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23" Type="http://schemas.openxmlformats.org/officeDocument/2006/relationships/hyperlink" Target="file:///E:\&#24494;&#20449;\WeChat%20Files\smallcheery\FileStorage\File\2019-07\&#20381;&#25454;&#25991;&#20214;\116&#21495;&#25991;&#38468;&#20214;.doc" TargetMode="External"/><Relationship Id="rId28" Type="http://schemas.openxmlformats.org/officeDocument/2006/relationships/hyperlink" Target="file:///E:\&#24494;&#20449;\WeChat%20Files\smallcheery\FileStorage\File\2019-07\&#20381;&#25454;&#25991;&#20214;\&#20013;&#21326;&#20154;&#27665;&#20849;&#21644;&#22269;&#25307;&#25237;&#26631;&#27861;--2017&#20462;&#27491;.doc" TargetMode="External"/><Relationship Id="rId36"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49" Type="http://schemas.openxmlformats.org/officeDocument/2006/relationships/hyperlink" Target="file:///E:\&#24494;&#20449;\WeChat%20Files\smallcheery\FileStorage\File\2019-07\&#20381;&#25454;&#25991;&#20214;\&#20013;&#21326;&#20154;&#27665;&#20849;&#21644;&#22269;&#25307;&#25237;&#26631;&#27861;--2017&#20462;&#27491;.doc" TargetMode="External"/><Relationship Id="rId57" Type="http://schemas.openxmlformats.org/officeDocument/2006/relationships/hyperlink" Target="file:///F:\&#30334;&#24230;&#24037;&#20316;&#30424;\&#24314;&#35774;&#30417;&#30563;&#22788;\2018&#24180;\20180319&#36127;&#38754;&#28165;&#21333;\&#20381;&#25454;&#25991;&#20214;\&#28248;&#24314;&#30417;&#30563;&#12308;2018&#12309;240&#21495;.doc" TargetMode="External"/><Relationship Id="rId61" Type="http://schemas.openxmlformats.org/officeDocument/2006/relationships/hyperlink" Target="file:///E:\&#24494;&#20449;\WeChat%20Files\smallcheery\FileStorage\File\2019-07\&#20381;&#25454;&#25991;&#20214;\&#35780;&#26631;&#22996;&#21592;&#20250;&#21644;&#35780;&#26631;&#26041;&#27861;&#26242;&#34892;&#35268;&#23450;.doc" TargetMode="External"/><Relationship Id="rId10" Type="http://schemas.openxmlformats.org/officeDocument/2006/relationships/hyperlink" Target="file:///E:\&#24494;&#20449;\WeChat%20Files\smallcheery\FileStorage\File\2019-07\&#20381;&#25454;&#25991;&#20214;\&#38468;&#20214;1&#28246;&#21335;&#30465;&#25151;&#23627;&#24314;&#31569;&#21644;&#24066;&#25919;&#22522;&#30784;&#35774;&#26045;&#24037;&#31243;&#25307;&#26631;&#25237;&#26631;&#31649;&#29702;&#21150;&#27861;&#20195;&#25311;&#31295;-20190114&#26368;&#26032;%20&#26377;&#19968;&#26465;&#20462;&#25913;.docx" TargetMode="External"/><Relationship Id="rId19"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31"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44"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52" Type="http://schemas.openxmlformats.org/officeDocument/2006/relationships/hyperlink" Target="file:///E:\&#24494;&#20449;\WeChat%20Files\smallcheery\FileStorage\File\2019-07\&#20381;&#25454;&#25991;&#20214;\&#24037;&#31243;&#24314;&#35774;&#39033;&#30446;&#36135;&#29289;&#25307;&#26631;&#25237;&#26631;&#21150;&#27861;&#65288;7&#37096;&#22996;27&#21495;&#20196;&#65289;.docx" TargetMode="External"/><Relationship Id="rId60"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65"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73" Type="http://schemas.openxmlformats.org/officeDocument/2006/relationships/hyperlink" Target="file:///E:\&#24494;&#20449;\WeChat%20Files\smallcheery\FileStorage\File\2019-07\&#20381;&#25454;&#25991;&#20214;\&#20013;&#21326;&#20154;&#27665;&#20849;&#21644;&#22269;&#25307;&#25237;&#26631;&#27861;--2017&#20462;&#27491;.doc" TargetMode="External"/><Relationship Id="rId78"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14"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22" Type="http://schemas.openxmlformats.org/officeDocument/2006/relationships/hyperlink" Target="file:///E:\&#24494;&#20449;\WeChat%20Files\smallcheery\FileStorage\File\2019-07\&#20381;&#25454;&#25991;&#20214;\&#38468;&#20214;1&#28246;&#21335;&#30465;&#25151;&#23627;&#24314;&#31569;&#21644;&#24066;&#25919;&#22522;&#30784;&#35774;&#26045;&#24037;&#31243;&#25307;&#26631;&#25237;&#26631;&#31649;&#29702;&#21150;&#27861;&#20195;&#25311;&#31295;-20190114&#26368;&#26032;%20&#26377;&#19968;&#26465;&#20462;&#25913;.docx" TargetMode="External"/><Relationship Id="rId27"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30" Type="http://schemas.openxmlformats.org/officeDocument/2006/relationships/hyperlink" Target="file:///E:\&#24494;&#20449;\WeChat%20Files\smallcheery\FileStorage\File\2019-07\&#20381;&#25454;&#25991;&#20214;\&#25307;&#26631;&#20844;&#21578;&#21644;&#20844;&#31034;&#20449;&#24687;&#21457;&#24067;&#31649;&#29702;&#21150;&#27861;&#65288;&#21457;&#25913;&#22996;2017&#31532;10&#21495;&#20196;&#65289;.doc" TargetMode="External"/><Relationship Id="rId35"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43" Type="http://schemas.openxmlformats.org/officeDocument/2006/relationships/hyperlink" Target="file:///E:\&#24494;&#20449;\WeChat%20Files\smallcheery\FileStorage\File\2019-07\&#20381;&#25454;&#25991;&#20214;\&#38468;&#20214;1&#28246;&#21335;&#30465;&#25151;&#23627;&#24314;&#31569;&#21644;&#24066;&#25919;&#22522;&#30784;&#35774;&#26045;&#24037;&#31243;&#25307;&#26631;&#25237;&#26631;&#31649;&#29702;&#21150;&#27861;&#20195;&#25311;&#31295;-20190114&#26368;&#26032;%20&#26377;&#19968;&#26465;&#20462;&#25913;.docx" TargetMode="External"/><Relationship Id="rId48"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56" Type="http://schemas.openxmlformats.org/officeDocument/2006/relationships/hyperlink" Target="file:///E:\&#24494;&#20449;\WeChat%20Files\smallcheery\FileStorage\File\2019-07\&#20381;&#25454;&#25991;&#20214;\&#28248;&#24314;&#30417;&#30563;&#12308;2018&#12309;238&#21495;.doc" TargetMode="External"/><Relationship Id="rId64" Type="http://schemas.openxmlformats.org/officeDocument/2006/relationships/hyperlink" Target="file:///E:\&#24494;&#20449;\WeChat%20Files\smallcheery\FileStorage\File\2019-07\&#20381;&#25454;&#25991;&#20214;\&#20013;&#21326;&#20154;&#27665;&#20849;&#21644;&#22269;&#25307;&#25237;&#26631;&#27861;--2017&#20462;&#27491;.doc" TargetMode="External"/><Relationship Id="rId69"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72" Type="http://schemas.openxmlformats.org/officeDocument/2006/relationships/hyperlink" Target="file:///E:\&#24494;&#20449;\WeChat%20Files\smallcheery\FileStorage\File\2019-07\&#20381;&#25454;&#25991;&#20214;\&#20013;&#21326;&#20154;&#27665;&#20849;&#21644;&#22269;&#25307;&#25237;&#26631;&#27861;--2017&#20462;&#27491;.doc" TargetMode="External"/><Relationship Id="rId3" Type="http://schemas.openxmlformats.org/officeDocument/2006/relationships/numbering" Target="numbering.xml"/><Relationship Id="rId12" Type="http://schemas.openxmlformats.org/officeDocument/2006/relationships/hyperlink" Target="file:///E:\&#24494;&#20449;\WeChat%20Files\smallcheery\FileStorage\File\2019-07\&#20381;&#25454;&#25991;&#20214;\&#25307;&#26631;&#20844;&#21578;&#21644;&#20844;&#31034;&#20449;&#24687;&#21457;&#24067;&#31649;&#29702;&#21150;&#27861;&#65288;&#21457;&#25913;&#22996;2017&#31532;10&#21495;&#20196;&#65289;.doc" TargetMode="External"/><Relationship Id="rId17"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25" Type="http://schemas.openxmlformats.org/officeDocument/2006/relationships/hyperlink" Target="file:///E:\&#24494;&#20449;\WeChat%20Files\smallcheery\FileStorage\File\2019-07\&#20381;&#25454;&#25991;&#20214;\&#28248;&#24314;&#30417;&#30563;&#12308;2018&#12309;238&#21495;.doc" TargetMode="External"/><Relationship Id="rId33"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38"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46" Type="http://schemas.openxmlformats.org/officeDocument/2006/relationships/hyperlink" Target="file:///F:\&#30334;&#24230;&#24037;&#20316;&#30424;\&#24314;&#35774;&#30417;&#30563;&#22788;\2018&#24180;\20180319&#36127;&#38754;&#28165;&#21333;\&#20381;&#25454;&#25991;&#20214;\&#25285;&#20445;&#21046;&#24230;1219&#29256;&#65288;&#20445;&#38505;&#35797;&#28857;&#29256;&#65289;&#28246;&#21335;&#30465;&#20303;&#25151;&#21644;&#22478;&#20065;&#24314;&#35774;&#21381;&#31561;&#22235;&#37096;&#38376;&#20851;&#20110;&#21360;&#21457;&#12298;&#28246;&#21335;&#30465;&#25151;&#23627;&#24314;&#31569;&#21644;&#24066;&#25919;&#22522;&#30784;&#35774;&#26045;&#24037;&#31243;.doc" TargetMode="External"/><Relationship Id="rId59" Type="http://schemas.openxmlformats.org/officeDocument/2006/relationships/hyperlink" Target="file:///E:\&#24494;&#20449;\WeChat%20Files\smallcheery\FileStorage\File\2019-07\&#20381;&#25454;&#25991;&#20214;\116&#21495;&#25991;&#38468;&#20214;.doc" TargetMode="External"/><Relationship Id="rId67" Type="http://schemas.openxmlformats.org/officeDocument/2006/relationships/hyperlink" Target="file:///E:\&#24494;&#20449;\WeChat%20Files\smallcheery\FileStorage\File\2019-07\&#20381;&#25454;&#25991;&#20214;\116&#21495;&#25991;&#38468;&#20214;.doc" TargetMode="External"/><Relationship Id="rId20" Type="http://schemas.openxmlformats.org/officeDocument/2006/relationships/hyperlink" Target="file:///E:\&#24494;&#20449;\WeChat%20Files\smallcheery\FileStorage\File\2019-07\&#20381;&#25454;&#25991;&#20214;\&#20013;&#21326;&#20154;&#27665;&#20849;&#21644;&#22269;&#25307;&#26631;&#25237;&#26631;&#27861;&#23454;&#26045;&#26465;&#20363;.doc" TargetMode="External"/><Relationship Id="rId41" Type="http://schemas.openxmlformats.org/officeDocument/2006/relationships/hyperlink" Target="file:///E:\&#24494;&#20449;\WeChat%20Files\smallcheery\FileStorage\File\2019-07\&#20381;&#25454;&#25991;&#20214;\116&#21495;&#25991;&#38468;&#20214;.doc" TargetMode="External"/><Relationship Id="rId54" Type="http://schemas.openxmlformats.org/officeDocument/2006/relationships/hyperlink" Target="file:///E:\&#24494;&#20449;\WeChat%20Files\smallcheery\FileStorage\File\2019-07\&#20381;&#25454;&#25991;&#20214;\116&#21495;&#25991;&#38468;&#20214;.doc" TargetMode="External"/><Relationship Id="rId62" Type="http://schemas.openxmlformats.org/officeDocument/2006/relationships/hyperlink" Target="file:///E:\&#24494;&#20449;\WeChat%20Files\smallcheery\FileStorage\File\2019-07\&#20381;&#25454;&#25991;&#20214;\116&#21495;&#25991;&#38468;&#20214;.doc" TargetMode="External"/><Relationship Id="rId70" Type="http://schemas.openxmlformats.org/officeDocument/2006/relationships/hyperlink" Target="file:///E:\&#24494;&#20449;\WeChat%20Files\smallcheery\FileStorage\File\2019-07\&#20381;&#25454;&#25991;&#20214;\&#24037;&#31243;&#24314;&#35774;&#39033;&#30446;&#26045;&#24037;&#25307;&#26631;&#25237;&#26631;&#21150;&#27861;(&#19971;&#37096;&#22996;30&#21495;&#20196;).doc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66675-5A3E-4803-8A78-ED10524F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ydw</dc:creator>
  <cp:lastModifiedBy>邓明辉</cp:lastModifiedBy>
  <cp:revision>2</cp:revision>
  <cp:lastPrinted>2019-09-23T09:10:00Z</cp:lastPrinted>
  <dcterms:created xsi:type="dcterms:W3CDTF">2019-10-10T03:45:00Z</dcterms:created>
  <dcterms:modified xsi:type="dcterms:W3CDTF">2019-10-10T03:45:00Z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